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6C95" w14:textId="3D289330" w:rsidR="00761AB0" w:rsidRDefault="00265208" w:rsidP="00107753">
      <w:r>
        <w:rPr>
          <w:noProof/>
        </w:rPr>
        <w:drawing>
          <wp:inline distT="0" distB="0" distL="0" distR="0" wp14:anchorId="58A36A09" wp14:editId="04CF029E">
            <wp:extent cx="7379970" cy="2123884"/>
            <wp:effectExtent l="0" t="0" r="0" b="0"/>
            <wp:docPr id="7" name="Picture 5" descr="A group of girls in uni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A group of girls in uniform&#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807" b="33032"/>
                    <a:stretch/>
                  </pic:blipFill>
                  <pic:spPr bwMode="auto">
                    <a:xfrm>
                      <a:off x="0" y="0"/>
                      <a:ext cx="7381240" cy="2124249"/>
                    </a:xfrm>
                    <a:prstGeom prst="rect">
                      <a:avLst/>
                    </a:prstGeom>
                    <a:noFill/>
                    <a:ln>
                      <a:noFill/>
                    </a:ln>
                    <a:extLst>
                      <a:ext uri="{53640926-AAD7-44D8-BBD7-CCE9431645EC}">
                        <a14:shadowObscured xmlns:a14="http://schemas.microsoft.com/office/drawing/2010/main"/>
                      </a:ext>
                    </a:extLst>
                  </pic:spPr>
                </pic:pic>
              </a:graphicData>
            </a:graphic>
          </wp:inline>
        </w:drawing>
      </w:r>
    </w:p>
    <w:p w14:paraId="568A6C9F" w14:textId="77777777" w:rsidR="00D932B2" w:rsidRDefault="00D932B2" w:rsidP="00107753">
      <w:pPr>
        <w:autoSpaceDE w:val="0"/>
        <w:autoSpaceDN w:val="0"/>
        <w:adjustRightInd w:val="0"/>
        <w:spacing w:after="0"/>
        <w:jc w:val="center"/>
        <w:rPr>
          <w:rFonts w:ascii="Gill Sans MT" w:hAnsi="Gill Sans MT" w:cs="Garamond-Bold"/>
          <w:b/>
          <w:bCs/>
          <w:color w:val="00447D"/>
          <w:sz w:val="60"/>
          <w:szCs w:val="60"/>
        </w:rPr>
      </w:pPr>
      <w:r>
        <w:rPr>
          <w:rFonts w:ascii="Gill Sans MT" w:hAnsi="Gill Sans MT" w:cs="Garamond-Bold"/>
          <w:b/>
          <w:bCs/>
          <w:noProof/>
          <w:color w:val="00447D"/>
          <w:sz w:val="60"/>
          <w:szCs w:val="60"/>
          <w:lang w:eastAsia="en-GB"/>
        </w:rPr>
        <w:drawing>
          <wp:anchor distT="0" distB="0" distL="114300" distR="114300" simplePos="0" relativeHeight="251658240" behindDoc="1" locked="0" layoutInCell="1" allowOverlap="1" wp14:anchorId="568A6D39" wp14:editId="3C98B5E3">
            <wp:simplePos x="0" y="0"/>
            <wp:positionH relativeFrom="column">
              <wp:posOffset>3056255</wp:posOffset>
            </wp:positionH>
            <wp:positionV relativeFrom="paragraph">
              <wp:posOffset>111655</wp:posOffset>
            </wp:positionV>
            <wp:extent cx="1377292" cy="11938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292" cy="1193800"/>
                    </a:xfrm>
                    <a:prstGeom prst="rect">
                      <a:avLst/>
                    </a:prstGeom>
                  </pic:spPr>
                </pic:pic>
              </a:graphicData>
            </a:graphic>
            <wp14:sizeRelH relativeFrom="page">
              <wp14:pctWidth>0</wp14:pctWidth>
            </wp14:sizeRelH>
            <wp14:sizeRelV relativeFrom="page">
              <wp14:pctHeight>0</wp14:pctHeight>
            </wp14:sizeRelV>
          </wp:anchor>
        </w:drawing>
      </w:r>
    </w:p>
    <w:p w14:paraId="568A6CA0" w14:textId="774588FF" w:rsidR="00D932B2" w:rsidRDefault="00FA7484" w:rsidP="00FA7484">
      <w:pPr>
        <w:autoSpaceDE w:val="0"/>
        <w:autoSpaceDN w:val="0"/>
        <w:adjustRightInd w:val="0"/>
        <w:spacing w:after="0"/>
        <w:jc w:val="center"/>
        <w:rPr>
          <w:rFonts w:ascii="Gill Sans MT" w:hAnsi="Gill Sans MT" w:cs="Garamond-Bold"/>
          <w:b/>
          <w:bCs/>
          <w:color w:val="00447D"/>
          <w:sz w:val="60"/>
          <w:szCs w:val="60"/>
        </w:rPr>
      </w:pPr>
      <w:r>
        <w:rPr>
          <w:rFonts w:ascii="Gill Sans MT" w:hAnsi="Gill Sans MT" w:cs="Garamond-Bold"/>
          <w:b/>
          <w:bCs/>
          <w:color w:val="00447D"/>
          <w:sz w:val="60"/>
          <w:szCs w:val="60"/>
        </w:rPr>
        <w:t xml:space="preserve"> </w:t>
      </w:r>
    </w:p>
    <w:p w14:paraId="568A6CA1" w14:textId="77777777" w:rsidR="00D932B2" w:rsidRPr="00107753" w:rsidRDefault="00D932B2" w:rsidP="00107753">
      <w:pPr>
        <w:autoSpaceDE w:val="0"/>
        <w:autoSpaceDN w:val="0"/>
        <w:adjustRightInd w:val="0"/>
        <w:spacing w:after="0"/>
        <w:jc w:val="center"/>
        <w:rPr>
          <w:rFonts w:ascii="Gill Sans MT" w:hAnsi="Gill Sans MT" w:cs="Garamond-Bold"/>
          <w:b/>
          <w:bCs/>
          <w:color w:val="00447D"/>
          <w:sz w:val="48"/>
          <w:szCs w:val="48"/>
        </w:rPr>
      </w:pPr>
    </w:p>
    <w:p w14:paraId="568A6CA2" w14:textId="5192655B" w:rsidR="00761AB0" w:rsidRDefault="000C61D5" w:rsidP="00B050F5">
      <w:pPr>
        <w:autoSpaceDE w:val="0"/>
        <w:autoSpaceDN w:val="0"/>
        <w:adjustRightInd w:val="0"/>
        <w:spacing w:after="0"/>
        <w:ind w:left="567" w:right="567"/>
        <w:jc w:val="center"/>
        <w:rPr>
          <w:rFonts w:ascii="Gill Sans MT" w:hAnsi="Gill Sans MT" w:cs="Garamond-Bold"/>
          <w:b/>
          <w:bCs/>
          <w:color w:val="00447D"/>
          <w:sz w:val="54"/>
          <w:szCs w:val="54"/>
        </w:rPr>
      </w:pPr>
      <w:r w:rsidRPr="00BF0CF8">
        <w:rPr>
          <w:rFonts w:ascii="Gill Sans MT" w:hAnsi="Gill Sans MT" w:cs="Garamond-Bold"/>
          <w:b/>
          <w:bCs/>
          <w:color w:val="00447D"/>
          <w:sz w:val="54"/>
          <w:szCs w:val="54"/>
        </w:rPr>
        <w:t xml:space="preserve">Teacher of </w:t>
      </w:r>
      <w:r w:rsidR="003E7A6A">
        <w:rPr>
          <w:rFonts w:ascii="Gill Sans MT" w:hAnsi="Gill Sans MT" w:cs="Garamond-Bold"/>
          <w:b/>
          <w:bCs/>
          <w:color w:val="00447D"/>
          <w:sz w:val="54"/>
          <w:szCs w:val="54"/>
        </w:rPr>
        <w:t xml:space="preserve">PE </w:t>
      </w:r>
      <w:r w:rsidR="00E13A57">
        <w:rPr>
          <w:rFonts w:ascii="Gill Sans MT" w:hAnsi="Gill Sans MT" w:cs="Garamond-Bold"/>
          <w:b/>
          <w:bCs/>
          <w:color w:val="00447D"/>
          <w:sz w:val="54"/>
          <w:szCs w:val="54"/>
        </w:rPr>
        <w:t>&amp; Dance</w:t>
      </w:r>
    </w:p>
    <w:p w14:paraId="568A6CA3" w14:textId="77777777" w:rsidR="00761AB0" w:rsidRPr="00107753" w:rsidRDefault="00761AB0" w:rsidP="00B050F5">
      <w:pPr>
        <w:autoSpaceDE w:val="0"/>
        <w:autoSpaceDN w:val="0"/>
        <w:adjustRightInd w:val="0"/>
        <w:spacing w:after="0"/>
        <w:ind w:left="567" w:right="567"/>
        <w:jc w:val="center"/>
        <w:rPr>
          <w:rFonts w:ascii="Gill Sans MT" w:hAnsi="Gill Sans MT" w:cs="Garamond-Bold"/>
          <w:b/>
          <w:bCs/>
          <w:color w:val="00447D"/>
          <w:sz w:val="4"/>
          <w:szCs w:val="4"/>
        </w:rPr>
      </w:pPr>
    </w:p>
    <w:p w14:paraId="21A6C0AF" w14:textId="4E9EE774" w:rsidR="00D84215" w:rsidRDefault="00D84215" w:rsidP="003C6818">
      <w:pPr>
        <w:autoSpaceDE w:val="0"/>
        <w:autoSpaceDN w:val="0"/>
        <w:adjustRightInd w:val="0"/>
        <w:ind w:left="851" w:right="851"/>
        <w:jc w:val="center"/>
        <w:rPr>
          <w:rFonts w:ascii="Gill Sans MT" w:hAnsi="Gill Sans MT" w:cs="Garamond"/>
        </w:rPr>
      </w:pPr>
      <w:r w:rsidRPr="0055320A">
        <w:rPr>
          <w:rFonts w:ascii="Gill Sans MT" w:hAnsi="Gill Sans MT" w:cs="Garamond-Bold"/>
          <w:b/>
          <w:bCs/>
          <w:color w:val="5191CE"/>
          <w:sz w:val="28"/>
          <w:szCs w:val="28"/>
        </w:rPr>
        <w:t xml:space="preserve">An exciting opportunity has arisen for </w:t>
      </w:r>
      <w:r>
        <w:rPr>
          <w:rFonts w:ascii="Gill Sans MT" w:hAnsi="Gill Sans MT" w:cs="Garamond-Bold"/>
          <w:b/>
          <w:bCs/>
          <w:color w:val="5191CE"/>
          <w:sz w:val="28"/>
          <w:szCs w:val="28"/>
        </w:rPr>
        <w:t xml:space="preserve">a </w:t>
      </w:r>
      <w:r w:rsidRPr="0055320A">
        <w:rPr>
          <w:rFonts w:ascii="Gill Sans MT" w:hAnsi="Gill Sans MT" w:cs="Garamond-Bold"/>
          <w:b/>
          <w:bCs/>
          <w:color w:val="5191CE"/>
          <w:sz w:val="28"/>
          <w:szCs w:val="28"/>
        </w:rPr>
        <w:t xml:space="preserve">dedicated </w:t>
      </w:r>
      <w:r w:rsidR="003C6818">
        <w:rPr>
          <w:rFonts w:ascii="Gill Sans MT" w:hAnsi="Gill Sans MT" w:cs="Garamond-Bold"/>
          <w:b/>
          <w:bCs/>
          <w:color w:val="5191CE"/>
          <w:sz w:val="28"/>
          <w:szCs w:val="28"/>
        </w:rPr>
        <w:t>Teacher of PE &amp; Dance</w:t>
      </w:r>
      <w:r>
        <w:rPr>
          <w:rFonts w:ascii="Gill Sans MT" w:hAnsi="Gill Sans MT" w:cs="Garamond-Bold"/>
          <w:b/>
          <w:bCs/>
          <w:color w:val="5191CE"/>
          <w:sz w:val="28"/>
          <w:szCs w:val="28"/>
        </w:rPr>
        <w:t xml:space="preserve"> </w:t>
      </w:r>
      <w:r w:rsidRPr="0055320A">
        <w:rPr>
          <w:rFonts w:ascii="Gill Sans MT" w:hAnsi="Gill Sans MT" w:cs="Garamond-Bold"/>
          <w:b/>
          <w:bCs/>
          <w:color w:val="5191CE"/>
          <w:sz w:val="28"/>
          <w:szCs w:val="28"/>
        </w:rPr>
        <w:t>to develop their</w:t>
      </w:r>
      <w:r w:rsidRPr="00322733">
        <w:rPr>
          <w:rFonts w:ascii="Gill Sans MT" w:hAnsi="Gill Sans MT" w:cs="Garamond-Bold"/>
          <w:b/>
          <w:bCs/>
          <w:color w:val="5191CE"/>
          <w:sz w:val="28"/>
          <w:szCs w:val="28"/>
        </w:rPr>
        <w:t xml:space="preserve"> career within our passionate and ever courageous community</w:t>
      </w:r>
      <w:r w:rsidRPr="001A6514">
        <w:rPr>
          <w:rFonts w:ascii="Gill Sans MT" w:hAnsi="Gill Sans MT" w:cs="Garamond"/>
        </w:rPr>
        <w:t xml:space="preserve"> </w:t>
      </w:r>
    </w:p>
    <w:p w14:paraId="153AAB54" w14:textId="77777777" w:rsidR="00D84215" w:rsidRPr="003C6818" w:rsidRDefault="00D84215" w:rsidP="002808E9">
      <w:pPr>
        <w:autoSpaceDE w:val="0"/>
        <w:autoSpaceDN w:val="0"/>
        <w:adjustRightInd w:val="0"/>
        <w:spacing w:after="0"/>
        <w:ind w:left="851" w:right="851"/>
        <w:rPr>
          <w:rFonts w:ascii="Gill Sans MT" w:hAnsi="Gill Sans MT" w:cs="Garamond"/>
        </w:rPr>
      </w:pPr>
      <w:r w:rsidRPr="003C6818">
        <w:rPr>
          <w:rFonts w:ascii="Gill Sans MT" w:hAnsi="Gill Sans MT" w:cs="Garamond"/>
        </w:rPr>
        <w:t xml:space="preserve">We are a courageous, compassionate community - empowering excellence. We are a value lead organisation, being bold within every aspect of our lives at school.  </w:t>
      </w:r>
    </w:p>
    <w:p w14:paraId="06CB805F" w14:textId="77777777" w:rsidR="00D84215" w:rsidRPr="003C6818" w:rsidRDefault="00D84215" w:rsidP="002808E9">
      <w:pPr>
        <w:spacing w:after="0"/>
        <w:ind w:left="851" w:right="851"/>
        <w:rPr>
          <w:rFonts w:ascii="Gill Sans MT" w:hAnsi="Gill Sans MT" w:cs="Garamond"/>
        </w:rPr>
      </w:pPr>
    </w:p>
    <w:p w14:paraId="48088198" w14:textId="77777777" w:rsidR="00D84215" w:rsidRPr="003C6818" w:rsidRDefault="00D84215" w:rsidP="002808E9">
      <w:pPr>
        <w:autoSpaceDE w:val="0"/>
        <w:autoSpaceDN w:val="0"/>
        <w:adjustRightInd w:val="0"/>
        <w:spacing w:after="0"/>
        <w:ind w:left="851" w:right="851"/>
        <w:jc w:val="both"/>
        <w:rPr>
          <w:rFonts w:ascii="Gill Sans MT" w:hAnsi="Gill Sans MT" w:cs="Garamond"/>
        </w:rPr>
      </w:pPr>
      <w:r w:rsidRPr="003C6818">
        <w:rPr>
          <w:rFonts w:ascii="Gill Sans MT" w:hAnsi="Gill Sans MT" w:cs="Garamond"/>
        </w:rPr>
        <w:t>We want all staff to thrive and model leadership and determination to the students and pupils within our rich and diverse community. We opened in 2012 with the vision to create a centre of excellence in the community.</w:t>
      </w:r>
    </w:p>
    <w:p w14:paraId="09609032" w14:textId="77777777" w:rsidR="00D84215" w:rsidRPr="003C6818" w:rsidRDefault="00D84215" w:rsidP="002808E9">
      <w:pPr>
        <w:autoSpaceDE w:val="0"/>
        <w:autoSpaceDN w:val="0"/>
        <w:adjustRightInd w:val="0"/>
        <w:spacing w:after="0"/>
        <w:ind w:left="851" w:right="851"/>
        <w:jc w:val="both"/>
        <w:rPr>
          <w:rFonts w:ascii="Gill Sans MT" w:hAnsi="Gill Sans MT" w:cs="Garamond"/>
        </w:rPr>
      </w:pPr>
    </w:p>
    <w:p w14:paraId="588877D3" w14:textId="77777777" w:rsidR="00D84215" w:rsidRPr="003C6818" w:rsidRDefault="00D84215" w:rsidP="002808E9">
      <w:pPr>
        <w:spacing w:after="0"/>
        <w:ind w:left="851" w:right="851"/>
        <w:rPr>
          <w:rFonts w:ascii="Gill Sans MT" w:hAnsi="Gill Sans MT"/>
        </w:rPr>
      </w:pPr>
      <w:r w:rsidRPr="003C6818">
        <w:rPr>
          <w:rFonts w:ascii="Gill Sans MT" w:hAnsi="Gill Sans MT"/>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p>
    <w:p w14:paraId="0669B332" w14:textId="77777777" w:rsidR="00D84215" w:rsidRPr="003C6818" w:rsidRDefault="00D84215" w:rsidP="002808E9">
      <w:pPr>
        <w:spacing w:after="0"/>
        <w:ind w:left="851" w:right="851"/>
        <w:rPr>
          <w:rFonts w:ascii="Gill Sans MT" w:hAnsi="Gill Sans MT"/>
        </w:rPr>
      </w:pPr>
    </w:p>
    <w:p w14:paraId="50D45098" w14:textId="200C3AF7" w:rsidR="00B050F5" w:rsidRPr="003C6818" w:rsidRDefault="00D84215" w:rsidP="002808E9">
      <w:pPr>
        <w:pStyle w:val="paragraph"/>
        <w:spacing w:before="0" w:beforeAutospacing="0" w:after="0" w:afterAutospacing="0" w:line="276" w:lineRule="auto"/>
        <w:ind w:left="851" w:right="851"/>
        <w:textAlignment w:val="baseline"/>
        <w:rPr>
          <w:rStyle w:val="eop"/>
          <w:rFonts w:ascii="Gill Sans MT" w:hAnsi="Gill Sans MT"/>
          <w:sz w:val="22"/>
          <w:szCs w:val="22"/>
          <w:shd w:val="clear" w:color="auto" w:fill="FFFFFF"/>
        </w:rPr>
      </w:pPr>
      <w:r w:rsidRPr="003C6818">
        <w:rPr>
          <w:rStyle w:val="normaltextrun"/>
          <w:rFonts w:ascii="Gill Sans MT" w:hAnsi="Gill Sans MT"/>
          <w:sz w:val="22"/>
          <w:szCs w:val="22"/>
          <w:shd w:val="clear" w:color="auto" w:fill="FFFFFF"/>
        </w:rPr>
        <w:t>Bolingbroke Academy is a uniquely exciting, fulfilling and innovative place to work, learn and grow. We are proud to be rated as ‘Outstanding’ in all five categories in the 2024 Ofsted inspection.</w:t>
      </w:r>
      <w:r w:rsidRPr="003C6818">
        <w:rPr>
          <w:rStyle w:val="normaltextrun"/>
          <w:rFonts w:ascii="Arial" w:hAnsi="Arial" w:cs="Arial"/>
          <w:sz w:val="22"/>
          <w:szCs w:val="22"/>
          <w:shd w:val="clear" w:color="auto" w:fill="FFFFFF"/>
        </w:rPr>
        <w:t> </w:t>
      </w:r>
      <w:r w:rsidRPr="003C6818">
        <w:rPr>
          <w:rStyle w:val="normaltextrun"/>
          <w:rFonts w:ascii="Gill Sans MT" w:hAnsi="Gill Sans MT"/>
          <w:sz w:val="22"/>
          <w:szCs w:val="22"/>
          <w:shd w:val="clear" w:color="auto" w:fill="FFFFFF"/>
        </w:rPr>
        <w:t>Ofsted’s recent parent survey also ranked us as the ‘happiest secondary school’ in Wandsworth.</w:t>
      </w:r>
      <w:r w:rsidRPr="003C6818">
        <w:rPr>
          <w:rStyle w:val="normaltextrun"/>
          <w:rFonts w:ascii="Arial" w:hAnsi="Arial" w:cs="Arial"/>
          <w:sz w:val="22"/>
          <w:szCs w:val="22"/>
          <w:shd w:val="clear" w:color="auto" w:fill="FFFFFF"/>
        </w:rPr>
        <w:t>   </w:t>
      </w:r>
      <w:r w:rsidRPr="003C6818">
        <w:rPr>
          <w:rStyle w:val="eop"/>
          <w:rFonts w:ascii="Gill Sans MT" w:hAnsi="Gill Sans MT"/>
          <w:sz w:val="22"/>
          <w:szCs w:val="22"/>
          <w:shd w:val="clear" w:color="auto" w:fill="FFFFFF"/>
        </w:rPr>
        <w:t> </w:t>
      </w:r>
    </w:p>
    <w:p w14:paraId="206ED611" w14:textId="77777777" w:rsidR="003C6818" w:rsidRDefault="003C6818" w:rsidP="002808E9">
      <w:pPr>
        <w:pStyle w:val="paragraph"/>
        <w:spacing w:before="0" w:beforeAutospacing="0" w:after="0" w:afterAutospacing="0" w:line="276" w:lineRule="auto"/>
        <w:ind w:left="851" w:right="851"/>
        <w:textAlignment w:val="baseline"/>
        <w:rPr>
          <w:rStyle w:val="eop"/>
          <w:rFonts w:ascii="Gill Sans MT" w:hAnsi="Gill Sans MT"/>
          <w:shd w:val="clear" w:color="auto" w:fill="FFFFFF"/>
        </w:rPr>
      </w:pPr>
    </w:p>
    <w:p w14:paraId="1E46F90E" w14:textId="77777777" w:rsidR="00F6232A" w:rsidRPr="004D260C" w:rsidRDefault="00F6232A" w:rsidP="002808E9">
      <w:pPr>
        <w:autoSpaceDE w:val="0"/>
        <w:autoSpaceDN w:val="0"/>
        <w:adjustRightInd w:val="0"/>
        <w:spacing w:after="0"/>
        <w:ind w:left="851" w:right="851"/>
        <w:jc w:val="both"/>
        <w:rPr>
          <w:rFonts w:ascii="Gill Sans MT" w:hAnsi="Gill Sans MT" w:cs="Garamond"/>
          <w:b/>
          <w:bCs/>
          <w:color w:val="2E74B5"/>
        </w:rPr>
      </w:pPr>
      <w:r w:rsidRPr="004D260C">
        <w:rPr>
          <w:rFonts w:ascii="Gill Sans MT" w:hAnsi="Gill Sans MT" w:cs="Garamond"/>
          <w:b/>
          <w:bCs/>
          <w:color w:val="2E74B5"/>
        </w:rPr>
        <w:t>The Role:</w:t>
      </w:r>
    </w:p>
    <w:p w14:paraId="0132A689" w14:textId="6E3E28FD" w:rsidR="00104C2E" w:rsidRPr="003C6818" w:rsidRDefault="00104C2E" w:rsidP="002808E9">
      <w:pPr>
        <w:pStyle w:val="paragraph"/>
        <w:spacing w:before="0" w:beforeAutospacing="0" w:after="0" w:afterAutospacing="0" w:line="276" w:lineRule="auto"/>
        <w:ind w:left="851" w:right="851"/>
        <w:textAlignment w:val="baseline"/>
        <w:rPr>
          <w:rFonts w:ascii="Gill Sans MT" w:hAnsi="Gill Sans MT" w:cs="Segoe UI"/>
          <w:sz w:val="22"/>
          <w:szCs w:val="22"/>
        </w:rPr>
      </w:pPr>
      <w:r w:rsidRPr="003C6818">
        <w:rPr>
          <w:rFonts w:ascii="Gill Sans MT" w:hAnsi="Gill Sans MT" w:cs="Segoe UI"/>
          <w:sz w:val="22"/>
          <w:szCs w:val="22"/>
        </w:rPr>
        <w:t>You will be instrumental in our mission to provide every student a great education and real choices in life, regardless of their background. As a knowledgeable and passionate PE Teacher, you will deliver high-quality, rigorous lessons that drive achievement and inspire a love of learning that extends beyond the classroom.</w:t>
      </w:r>
    </w:p>
    <w:p w14:paraId="58AE9D06" w14:textId="77777777" w:rsidR="00104C2E" w:rsidRPr="003C6818" w:rsidRDefault="00104C2E" w:rsidP="002808E9">
      <w:pPr>
        <w:pStyle w:val="paragraph"/>
        <w:spacing w:before="0" w:beforeAutospacing="0" w:after="0" w:afterAutospacing="0" w:line="276" w:lineRule="auto"/>
        <w:ind w:left="851" w:right="851"/>
        <w:textAlignment w:val="baseline"/>
        <w:rPr>
          <w:rFonts w:ascii="Segoe UI" w:hAnsi="Segoe UI" w:cs="Segoe UI"/>
          <w:sz w:val="22"/>
          <w:szCs w:val="22"/>
        </w:rPr>
      </w:pPr>
    </w:p>
    <w:p w14:paraId="1224272D" w14:textId="2D1BF556" w:rsidR="00B050F5" w:rsidRPr="003C6818" w:rsidRDefault="00B050F5" w:rsidP="002808E9">
      <w:pPr>
        <w:pStyle w:val="paragraph"/>
        <w:spacing w:before="0" w:beforeAutospacing="0" w:after="0" w:afterAutospacing="0" w:line="276" w:lineRule="auto"/>
        <w:ind w:left="851" w:right="851"/>
        <w:jc w:val="both"/>
        <w:textAlignment w:val="baseline"/>
        <w:rPr>
          <w:rFonts w:ascii="Segoe UI" w:hAnsi="Segoe UI" w:cs="Segoe UI"/>
          <w:sz w:val="22"/>
          <w:szCs w:val="22"/>
        </w:rPr>
      </w:pPr>
      <w:r w:rsidRPr="003C6818">
        <w:rPr>
          <w:rStyle w:val="normaltextrun"/>
          <w:rFonts w:ascii="Gill Sans MT" w:hAnsi="Gill Sans MT" w:cs="Segoe UI"/>
          <w:b/>
          <w:bCs/>
          <w:sz w:val="22"/>
          <w:szCs w:val="22"/>
        </w:rPr>
        <w:t>Reporting to:</w:t>
      </w:r>
      <w:r w:rsidR="7942E25E" w:rsidRPr="003C6818">
        <w:rPr>
          <w:rStyle w:val="normaltextrun"/>
          <w:rFonts w:ascii="Gill Sans MT" w:hAnsi="Gill Sans MT" w:cs="Segoe UI"/>
          <w:b/>
          <w:bCs/>
          <w:sz w:val="22"/>
          <w:szCs w:val="22"/>
        </w:rPr>
        <w:t xml:space="preserve"> </w:t>
      </w:r>
      <w:r w:rsidR="00975443" w:rsidRPr="003C6818">
        <w:rPr>
          <w:rStyle w:val="normaltextrun"/>
          <w:rFonts w:ascii="Gill Sans MT" w:hAnsi="Gill Sans MT" w:cs="Segoe UI"/>
          <w:sz w:val="22"/>
          <w:szCs w:val="22"/>
        </w:rPr>
        <w:t>Head of PE</w:t>
      </w:r>
      <w:r w:rsidRPr="003C6818">
        <w:rPr>
          <w:rStyle w:val="normaltextrun"/>
          <w:rFonts w:ascii="Gill Sans MT" w:hAnsi="Gill Sans MT" w:cs="Segoe UI"/>
          <w:sz w:val="22"/>
          <w:szCs w:val="22"/>
        </w:rPr>
        <w:t> </w:t>
      </w:r>
      <w:r w:rsidRPr="003C6818">
        <w:rPr>
          <w:rStyle w:val="eop"/>
          <w:rFonts w:ascii="Gill Sans MT" w:hAnsi="Gill Sans MT" w:cs="Segoe UI"/>
          <w:sz w:val="22"/>
          <w:szCs w:val="22"/>
        </w:rPr>
        <w:t> </w:t>
      </w:r>
    </w:p>
    <w:p w14:paraId="702A0905" w14:textId="59186525" w:rsidR="003A6BE5" w:rsidRPr="003C6818" w:rsidRDefault="00B050F5" w:rsidP="002808E9">
      <w:pPr>
        <w:pStyle w:val="paragraph"/>
        <w:spacing w:before="0" w:beforeAutospacing="0" w:after="0" w:afterAutospacing="0" w:line="276" w:lineRule="auto"/>
        <w:ind w:left="851" w:right="851"/>
        <w:textAlignment w:val="baseline"/>
        <w:rPr>
          <w:rStyle w:val="eop"/>
          <w:rFonts w:ascii="Gill Sans MT" w:hAnsi="Gill Sans MT" w:cs="Segoe UI"/>
          <w:sz w:val="22"/>
          <w:szCs w:val="22"/>
        </w:rPr>
      </w:pPr>
      <w:r w:rsidRPr="003C6818">
        <w:rPr>
          <w:rStyle w:val="normaltextrun"/>
          <w:rFonts w:ascii="Gill Sans MT" w:hAnsi="Gill Sans MT" w:cs="Segoe UI"/>
          <w:b/>
          <w:bCs/>
          <w:sz w:val="22"/>
          <w:szCs w:val="22"/>
        </w:rPr>
        <w:t>Start date:</w:t>
      </w:r>
      <w:r w:rsidR="248DE112" w:rsidRPr="003C6818">
        <w:rPr>
          <w:rStyle w:val="normaltextrun"/>
          <w:rFonts w:ascii="Gill Sans MT" w:hAnsi="Gill Sans MT" w:cs="Segoe UI"/>
          <w:b/>
          <w:bCs/>
          <w:sz w:val="22"/>
          <w:szCs w:val="22"/>
        </w:rPr>
        <w:t xml:space="preserve"> </w:t>
      </w:r>
      <w:r w:rsidR="003C6818">
        <w:rPr>
          <w:rStyle w:val="normaltextrun"/>
          <w:rFonts w:ascii="Gill Sans MT" w:hAnsi="Gill Sans MT" w:cs="Segoe UI"/>
          <w:sz w:val="22"/>
          <w:szCs w:val="22"/>
        </w:rPr>
        <w:t>September 2025</w:t>
      </w:r>
    </w:p>
    <w:p w14:paraId="59636228" w14:textId="5AE1FCA7" w:rsidR="003A6BE5" w:rsidRPr="003C6818" w:rsidRDefault="00B050F5" w:rsidP="002808E9">
      <w:pPr>
        <w:pStyle w:val="paragraph"/>
        <w:spacing w:before="0" w:beforeAutospacing="0" w:after="0" w:afterAutospacing="0" w:line="276" w:lineRule="auto"/>
        <w:ind w:left="851" w:right="851"/>
        <w:textAlignment w:val="baseline"/>
        <w:rPr>
          <w:rStyle w:val="eop"/>
          <w:rFonts w:ascii="Gill Sans MT" w:hAnsi="Gill Sans MT" w:cs="Segoe UI"/>
          <w:sz w:val="22"/>
          <w:szCs w:val="22"/>
        </w:rPr>
      </w:pPr>
      <w:r w:rsidRPr="003C6818">
        <w:rPr>
          <w:rStyle w:val="normaltextrun"/>
          <w:rFonts w:ascii="Gill Sans MT" w:hAnsi="Gill Sans MT" w:cs="Segoe UI"/>
          <w:b/>
          <w:bCs/>
          <w:sz w:val="22"/>
          <w:szCs w:val="22"/>
        </w:rPr>
        <w:t xml:space="preserve">Contract: </w:t>
      </w:r>
      <w:r w:rsidR="003C6818">
        <w:rPr>
          <w:rStyle w:val="normaltextrun"/>
          <w:rFonts w:ascii="Gill Sans MT" w:hAnsi="Gill Sans MT" w:cs="Segoe UI"/>
          <w:sz w:val="22"/>
          <w:szCs w:val="22"/>
        </w:rPr>
        <w:t>Permanent</w:t>
      </w:r>
    </w:p>
    <w:p w14:paraId="23559533" w14:textId="1589E3F1" w:rsidR="00B050F5" w:rsidRPr="003C6818" w:rsidRDefault="00B050F5" w:rsidP="002808E9">
      <w:pPr>
        <w:pStyle w:val="paragraph"/>
        <w:spacing w:before="0" w:beforeAutospacing="0" w:after="0" w:afterAutospacing="0" w:line="276" w:lineRule="auto"/>
        <w:ind w:left="851" w:right="851"/>
        <w:textAlignment w:val="baseline"/>
        <w:rPr>
          <w:rStyle w:val="eop"/>
          <w:rFonts w:ascii="Gill Sans MT" w:hAnsi="Gill Sans MT" w:cs="Segoe UI"/>
          <w:sz w:val="22"/>
          <w:szCs w:val="22"/>
        </w:rPr>
      </w:pPr>
      <w:r w:rsidRPr="003C6818">
        <w:rPr>
          <w:rStyle w:val="normaltextrun"/>
          <w:rFonts w:ascii="Gill Sans MT" w:hAnsi="Gill Sans MT" w:cs="Segoe UI"/>
          <w:b/>
          <w:bCs/>
          <w:sz w:val="22"/>
          <w:szCs w:val="22"/>
        </w:rPr>
        <w:t>Salary:</w:t>
      </w:r>
      <w:r w:rsidR="60CBF7D3" w:rsidRPr="003C6818">
        <w:rPr>
          <w:rStyle w:val="normaltextrun"/>
          <w:rFonts w:ascii="Gill Sans MT" w:hAnsi="Gill Sans MT" w:cs="Segoe UI"/>
          <w:b/>
          <w:bCs/>
          <w:sz w:val="22"/>
          <w:szCs w:val="22"/>
        </w:rPr>
        <w:t xml:space="preserve"> </w:t>
      </w:r>
      <w:r w:rsidR="00822D27" w:rsidRPr="003C6818">
        <w:rPr>
          <w:rStyle w:val="normaltextrun"/>
          <w:rFonts w:ascii="Gill Sans MT" w:hAnsi="Gill Sans MT" w:cs="Segoe UI"/>
          <w:sz w:val="22"/>
          <w:szCs w:val="22"/>
        </w:rPr>
        <w:t>£39,739 - £51,545</w:t>
      </w:r>
      <w:r w:rsidRPr="003C6818">
        <w:rPr>
          <w:rStyle w:val="normaltextrun"/>
          <w:rFonts w:ascii="Gill Sans MT" w:hAnsi="Gill Sans MT" w:cs="Segoe UI"/>
          <w:sz w:val="22"/>
          <w:szCs w:val="22"/>
        </w:rPr>
        <w:t xml:space="preserve"> (Ark MPS AM1 – AM6)</w:t>
      </w:r>
      <w:r w:rsidRPr="003C6818">
        <w:rPr>
          <w:rStyle w:val="eop"/>
          <w:rFonts w:ascii="Gill Sans MT" w:hAnsi="Gill Sans MT" w:cs="Segoe UI"/>
          <w:sz w:val="22"/>
          <w:szCs w:val="22"/>
        </w:rPr>
        <w:t> </w:t>
      </w:r>
    </w:p>
    <w:p w14:paraId="05AAC4C2" w14:textId="49667537" w:rsidR="001F0D8B" w:rsidRPr="003C6818" w:rsidRDefault="001F0D8B" w:rsidP="002808E9">
      <w:pPr>
        <w:pStyle w:val="paragraph"/>
        <w:spacing w:before="0" w:beforeAutospacing="0" w:after="0" w:afterAutospacing="0" w:line="276" w:lineRule="auto"/>
        <w:ind w:left="851" w:right="851"/>
        <w:textAlignment w:val="baseline"/>
        <w:rPr>
          <w:rFonts w:ascii="Gill Sans MT" w:hAnsi="Gill Sans MT" w:cs="Segoe UI"/>
          <w:sz w:val="22"/>
          <w:szCs w:val="22"/>
        </w:rPr>
      </w:pPr>
      <w:r w:rsidRPr="003C6818">
        <w:rPr>
          <w:rStyle w:val="normaltextrun"/>
          <w:rFonts w:ascii="Gill Sans MT" w:hAnsi="Gill Sans MT" w:cs="Segoe UI"/>
          <w:b/>
          <w:bCs/>
          <w:sz w:val="22"/>
          <w:szCs w:val="22"/>
        </w:rPr>
        <w:t>Closing Date:</w:t>
      </w:r>
      <w:r w:rsidRPr="003C6818">
        <w:rPr>
          <w:rFonts w:ascii="Gill Sans MT" w:hAnsi="Gill Sans MT" w:cs="Segoe UI"/>
          <w:sz w:val="22"/>
          <w:szCs w:val="22"/>
        </w:rPr>
        <w:t xml:space="preserve"> </w:t>
      </w:r>
      <w:r w:rsidR="00CF2A06">
        <w:rPr>
          <w:rFonts w:ascii="Gill Sans MT" w:hAnsi="Gill Sans MT" w:cs="Segoe UI"/>
          <w:sz w:val="22"/>
          <w:szCs w:val="22"/>
        </w:rPr>
        <w:t>12</w:t>
      </w:r>
      <w:r w:rsidR="00CF2A06" w:rsidRPr="00CF2A06">
        <w:rPr>
          <w:rFonts w:ascii="Gill Sans MT" w:hAnsi="Gill Sans MT" w:cs="Segoe UI"/>
          <w:sz w:val="22"/>
          <w:szCs w:val="22"/>
          <w:vertAlign w:val="superscript"/>
        </w:rPr>
        <w:t>th</w:t>
      </w:r>
      <w:r w:rsidR="00CF2A06">
        <w:rPr>
          <w:rFonts w:ascii="Gill Sans MT" w:hAnsi="Gill Sans MT" w:cs="Segoe UI"/>
          <w:sz w:val="22"/>
          <w:szCs w:val="22"/>
        </w:rPr>
        <w:t xml:space="preserve"> </w:t>
      </w:r>
      <w:r w:rsidR="003C6818">
        <w:rPr>
          <w:rFonts w:ascii="Gill Sans MT" w:hAnsi="Gill Sans MT" w:cs="Segoe UI"/>
          <w:sz w:val="22"/>
          <w:szCs w:val="22"/>
        </w:rPr>
        <w:t>May</w:t>
      </w:r>
      <w:r w:rsidR="002B4CD7" w:rsidRPr="003C6818">
        <w:rPr>
          <w:rFonts w:ascii="Gill Sans MT" w:hAnsi="Gill Sans MT" w:cs="Segoe UI"/>
          <w:sz w:val="22"/>
          <w:szCs w:val="22"/>
        </w:rPr>
        <w:t xml:space="preserve"> 2025</w:t>
      </w:r>
    </w:p>
    <w:p w14:paraId="568A6CBF" w14:textId="77777777" w:rsidR="00761AB0" w:rsidRPr="003C6818" w:rsidRDefault="00761AB0" w:rsidP="002808E9">
      <w:pPr>
        <w:spacing w:after="0"/>
        <w:ind w:left="851" w:right="851"/>
        <w:rPr>
          <w:rFonts w:ascii="Gill Sans MT" w:hAnsi="Gill Sans MT"/>
          <w:i/>
        </w:rPr>
      </w:pPr>
    </w:p>
    <w:p w14:paraId="568A6CC0" w14:textId="77777777" w:rsidR="00761AB0" w:rsidRDefault="00761AB0" w:rsidP="002808E9">
      <w:pPr>
        <w:spacing w:after="0"/>
        <w:ind w:left="851" w:right="851"/>
        <w:rPr>
          <w:rFonts w:ascii="Gill Sans MT" w:hAnsi="Gill Sans MT"/>
          <w:i/>
        </w:rPr>
      </w:pPr>
    </w:p>
    <w:p w14:paraId="568A6CC1" w14:textId="77777777" w:rsidR="00761AB0" w:rsidRDefault="00761AB0" w:rsidP="002808E9">
      <w:pPr>
        <w:spacing w:after="0"/>
        <w:ind w:left="851" w:right="851"/>
        <w:rPr>
          <w:rFonts w:ascii="Gill Sans MT" w:hAnsi="Gill Sans MT"/>
          <w:i/>
        </w:rPr>
      </w:pPr>
    </w:p>
    <w:p w14:paraId="568A6CC2" w14:textId="77777777" w:rsidR="00761AB0" w:rsidRDefault="00761AB0" w:rsidP="002808E9">
      <w:pPr>
        <w:spacing w:after="0"/>
        <w:ind w:left="851" w:right="851"/>
        <w:rPr>
          <w:rFonts w:ascii="Gill Sans MT" w:hAnsi="Gill Sans MT"/>
          <w:i/>
        </w:rPr>
      </w:pPr>
    </w:p>
    <w:p w14:paraId="6860EBFF" w14:textId="77777777" w:rsidR="00581075" w:rsidRDefault="00581075" w:rsidP="002808E9">
      <w:pPr>
        <w:spacing w:after="0"/>
        <w:ind w:left="851" w:right="851"/>
        <w:jc w:val="both"/>
        <w:rPr>
          <w:rFonts w:ascii="Gill Sans MT" w:hAnsi="Gill Sans MT"/>
          <w:b/>
          <w:color w:val="365F91" w:themeColor="accent1" w:themeShade="BF"/>
          <w:sz w:val="32"/>
          <w:szCs w:val="32"/>
        </w:rPr>
      </w:pPr>
    </w:p>
    <w:p w14:paraId="6B46C317" w14:textId="77777777" w:rsidR="00581075" w:rsidRDefault="00581075" w:rsidP="002808E9">
      <w:pPr>
        <w:spacing w:after="0"/>
        <w:ind w:left="851" w:right="851"/>
        <w:jc w:val="both"/>
        <w:rPr>
          <w:rFonts w:ascii="Gill Sans MT" w:hAnsi="Gill Sans MT"/>
          <w:b/>
          <w:color w:val="365F91" w:themeColor="accent1" w:themeShade="BF"/>
          <w:sz w:val="32"/>
          <w:szCs w:val="32"/>
        </w:rPr>
      </w:pPr>
    </w:p>
    <w:p w14:paraId="4F5EAE22" w14:textId="77777777" w:rsidR="00C82965" w:rsidRPr="00D52517" w:rsidRDefault="00C82965" w:rsidP="00C82965">
      <w:pPr>
        <w:spacing w:after="0"/>
        <w:ind w:left="851" w:right="851"/>
        <w:jc w:val="both"/>
        <w:rPr>
          <w:rFonts w:ascii="Gill Sans MT" w:hAnsi="Gill Sans MT"/>
          <w:b/>
          <w:color w:val="365F91" w:themeColor="accent1" w:themeShade="BF"/>
          <w:sz w:val="32"/>
          <w:szCs w:val="32"/>
        </w:rPr>
      </w:pPr>
      <w:r w:rsidRPr="00D52517">
        <w:rPr>
          <w:rFonts w:ascii="Gill Sans MT" w:hAnsi="Gill Sans MT"/>
          <w:b/>
          <w:color w:val="365F91" w:themeColor="accent1" w:themeShade="BF"/>
          <w:sz w:val="32"/>
          <w:szCs w:val="32"/>
        </w:rPr>
        <w:t>Key Responsibilities</w:t>
      </w:r>
    </w:p>
    <w:p w14:paraId="7E4B2723" w14:textId="77777777" w:rsidR="00C82965" w:rsidRPr="00D52517" w:rsidRDefault="00C82965" w:rsidP="00C82965">
      <w:pPr>
        <w:pStyle w:val="p5"/>
        <w:widowControl/>
        <w:numPr>
          <w:ilvl w:val="0"/>
          <w:numId w:val="15"/>
        </w:numPr>
        <w:tabs>
          <w:tab w:val="clear" w:pos="720"/>
        </w:tabs>
        <w:spacing w:line="276" w:lineRule="auto"/>
        <w:ind w:left="1276" w:right="851" w:hanging="425"/>
        <w:jc w:val="both"/>
        <w:rPr>
          <w:rFonts w:ascii="Gill Sans MT" w:hAnsi="Gill Sans MT"/>
          <w:sz w:val="22"/>
          <w:szCs w:val="22"/>
        </w:rPr>
      </w:pPr>
      <w:r w:rsidRPr="00D52517">
        <w:rPr>
          <w:rFonts w:ascii="Gill Sans MT" w:hAnsi="Gill Sans MT"/>
          <w:sz w:val="22"/>
          <w:szCs w:val="22"/>
        </w:rPr>
        <w:t>Plan, resource and deliver lessons and sequences of lessons to the highest standard that ensure real learning takes place and pupils make superior progress.</w:t>
      </w:r>
    </w:p>
    <w:p w14:paraId="24297349" w14:textId="77777777" w:rsidR="00C82965" w:rsidRPr="00D52517" w:rsidRDefault="00C82965" w:rsidP="00C82965">
      <w:pPr>
        <w:pStyle w:val="p5"/>
        <w:widowControl/>
        <w:numPr>
          <w:ilvl w:val="0"/>
          <w:numId w:val="3"/>
        </w:numPr>
        <w:tabs>
          <w:tab w:val="clear" w:pos="720"/>
          <w:tab w:val="num" w:pos="360"/>
        </w:tabs>
        <w:spacing w:line="276" w:lineRule="auto"/>
        <w:ind w:left="1276" w:right="851" w:hanging="425"/>
        <w:jc w:val="both"/>
        <w:rPr>
          <w:rFonts w:ascii="Gill Sans MT" w:hAnsi="Gill Sans MT"/>
          <w:sz w:val="22"/>
          <w:szCs w:val="22"/>
        </w:rPr>
      </w:pPr>
      <w:r w:rsidRPr="00D52517">
        <w:rPr>
          <w:rFonts w:ascii="Gill Sans MT" w:hAnsi="Gill Sans MT"/>
          <w:sz w:val="22"/>
          <w:szCs w:val="22"/>
        </w:rPr>
        <w:t>Provide a nurturing classroom and academy environment that helps students to develop as learners.</w:t>
      </w:r>
    </w:p>
    <w:p w14:paraId="65387DE0" w14:textId="77777777" w:rsidR="00C82965" w:rsidRDefault="00C82965" w:rsidP="00C82965">
      <w:pPr>
        <w:pStyle w:val="p5"/>
        <w:widowControl/>
        <w:numPr>
          <w:ilvl w:val="0"/>
          <w:numId w:val="3"/>
        </w:numPr>
        <w:tabs>
          <w:tab w:val="clear" w:pos="720"/>
          <w:tab w:val="num" w:pos="360"/>
        </w:tabs>
        <w:spacing w:line="276" w:lineRule="auto"/>
        <w:ind w:left="1276" w:right="851" w:hanging="425"/>
        <w:jc w:val="both"/>
        <w:rPr>
          <w:rFonts w:ascii="Gill Sans MT" w:hAnsi="Gill Sans MT"/>
          <w:b/>
          <w:bCs/>
          <w:i/>
          <w:color w:val="5F497A"/>
          <w:sz w:val="22"/>
          <w:szCs w:val="22"/>
        </w:rPr>
      </w:pPr>
      <w:r w:rsidRPr="00D52517">
        <w:rPr>
          <w:rFonts w:ascii="Gill Sans MT" w:hAnsi="Gill Sans MT"/>
          <w:sz w:val="22"/>
          <w:szCs w:val="22"/>
        </w:rPr>
        <w:t>Help to maintain discipline across the Academy.</w:t>
      </w:r>
    </w:p>
    <w:p w14:paraId="4341E9B8" w14:textId="77777777" w:rsidR="00C82965" w:rsidRPr="00A4338A" w:rsidRDefault="00C82965" w:rsidP="00C82965">
      <w:pPr>
        <w:pStyle w:val="p5"/>
        <w:widowControl/>
        <w:numPr>
          <w:ilvl w:val="0"/>
          <w:numId w:val="3"/>
        </w:numPr>
        <w:tabs>
          <w:tab w:val="clear" w:pos="720"/>
          <w:tab w:val="num" w:pos="360"/>
        </w:tabs>
        <w:spacing w:line="276" w:lineRule="auto"/>
        <w:ind w:left="1276" w:right="851" w:hanging="425"/>
        <w:jc w:val="both"/>
        <w:rPr>
          <w:rFonts w:ascii="Gill Sans MT" w:hAnsi="Gill Sans MT"/>
          <w:b/>
          <w:bCs/>
          <w:i/>
          <w:iCs/>
          <w:color w:val="5F497A"/>
          <w:sz w:val="22"/>
          <w:szCs w:val="22"/>
        </w:rPr>
      </w:pPr>
      <w:r w:rsidRPr="68CCB628">
        <w:rPr>
          <w:rFonts w:ascii="Gill Sans MT" w:hAnsi="Gill Sans MT"/>
          <w:sz w:val="22"/>
          <w:szCs w:val="22"/>
        </w:rPr>
        <w:t>Full responsibility and coordination of the annual musical production including choreography and directing</w:t>
      </w:r>
    </w:p>
    <w:p w14:paraId="52B00E89" w14:textId="77777777" w:rsidR="00C82965" w:rsidRDefault="00C82965" w:rsidP="00C82965">
      <w:pPr>
        <w:pStyle w:val="p5"/>
        <w:widowControl/>
        <w:numPr>
          <w:ilvl w:val="0"/>
          <w:numId w:val="3"/>
        </w:numPr>
        <w:tabs>
          <w:tab w:val="clear" w:pos="720"/>
          <w:tab w:val="num" w:pos="360"/>
        </w:tabs>
        <w:spacing w:line="276" w:lineRule="auto"/>
        <w:ind w:left="1276" w:right="851" w:hanging="425"/>
        <w:jc w:val="both"/>
        <w:rPr>
          <w:rFonts w:ascii="Gill Sans MT" w:hAnsi="Gill Sans MT"/>
          <w:sz w:val="22"/>
          <w:szCs w:val="22"/>
        </w:rPr>
      </w:pPr>
      <w:r w:rsidRPr="68CCB628">
        <w:rPr>
          <w:rFonts w:ascii="Gill Sans MT" w:hAnsi="Gill Sans MT"/>
          <w:sz w:val="22"/>
          <w:szCs w:val="22"/>
        </w:rPr>
        <w:t>Lead on Dance enrichment and extra-curricular activities, such as competitions.</w:t>
      </w:r>
    </w:p>
    <w:p w14:paraId="472A7DAD" w14:textId="77777777" w:rsidR="00C82965" w:rsidRPr="002575E3" w:rsidRDefault="00C82965" w:rsidP="00C82965">
      <w:pPr>
        <w:pStyle w:val="Header"/>
        <w:tabs>
          <w:tab w:val="left" w:pos="720"/>
        </w:tabs>
        <w:spacing w:after="0"/>
        <w:ind w:left="851" w:right="851"/>
        <w:jc w:val="both"/>
        <w:rPr>
          <w:rFonts w:ascii="Gill Sans MT" w:hAnsi="Gill Sans MT"/>
          <w:b/>
          <w:bCs/>
          <w:color w:val="365F91"/>
          <w:sz w:val="4"/>
          <w:szCs w:val="4"/>
        </w:rPr>
      </w:pPr>
    </w:p>
    <w:p w14:paraId="442442DE" w14:textId="77777777" w:rsidR="00C82965" w:rsidRDefault="00C82965" w:rsidP="00C82965">
      <w:pPr>
        <w:pStyle w:val="Header"/>
        <w:tabs>
          <w:tab w:val="left" w:pos="720"/>
        </w:tabs>
        <w:spacing w:after="0"/>
        <w:ind w:left="851" w:right="851"/>
        <w:jc w:val="both"/>
        <w:rPr>
          <w:rFonts w:ascii="Gill Sans MT" w:hAnsi="Gill Sans MT"/>
          <w:b/>
          <w:bCs/>
          <w:color w:val="365F91" w:themeColor="accent1" w:themeShade="BF"/>
          <w:sz w:val="28"/>
          <w:szCs w:val="28"/>
        </w:rPr>
      </w:pPr>
    </w:p>
    <w:p w14:paraId="3E262381" w14:textId="77777777" w:rsidR="00C82965" w:rsidRPr="004E63EC" w:rsidRDefault="00C82965" w:rsidP="00C82965">
      <w:pPr>
        <w:pStyle w:val="Header"/>
        <w:tabs>
          <w:tab w:val="left" w:pos="720"/>
        </w:tabs>
        <w:spacing w:after="0"/>
        <w:ind w:left="851" w:right="851"/>
        <w:jc w:val="both"/>
        <w:rPr>
          <w:rFonts w:ascii="Gill Sans MT" w:hAnsi="Gill Sans MT"/>
          <w:b/>
          <w:bCs/>
          <w:color w:val="365F91" w:themeColor="accent1" w:themeShade="BF"/>
          <w:sz w:val="28"/>
          <w:szCs w:val="28"/>
        </w:rPr>
      </w:pPr>
      <w:r w:rsidRPr="004E63EC">
        <w:rPr>
          <w:rFonts w:ascii="Gill Sans MT" w:hAnsi="Gill Sans MT"/>
          <w:b/>
          <w:bCs/>
          <w:color w:val="365F91" w:themeColor="accent1" w:themeShade="BF"/>
          <w:sz w:val="28"/>
          <w:szCs w:val="28"/>
        </w:rPr>
        <w:t>Teaching and Learning</w:t>
      </w:r>
    </w:p>
    <w:p w14:paraId="582CD212" w14:textId="77777777" w:rsidR="00C82965" w:rsidRPr="00D52517" w:rsidRDefault="00C82965" w:rsidP="00C82965">
      <w:pPr>
        <w:numPr>
          <w:ilvl w:val="0"/>
          <w:numId w:val="10"/>
        </w:numPr>
        <w:spacing w:after="0"/>
        <w:ind w:left="1276" w:right="851" w:hanging="425"/>
        <w:jc w:val="both"/>
        <w:rPr>
          <w:rFonts w:ascii="Gill Sans MT" w:hAnsi="Gill Sans MT" w:cs="Arial"/>
        </w:rPr>
      </w:pPr>
      <w:r w:rsidRPr="00D52517">
        <w:rPr>
          <w:rFonts w:ascii="Gill Sans MT" w:hAnsi="Gill Sans MT" w:cs="Arial"/>
        </w:rPr>
        <w:t>Plan and prepare effective teaching modules and lessons using the Academy templates and within the Academy’s curriculum and schemes of work.</w:t>
      </w:r>
    </w:p>
    <w:p w14:paraId="4A83DDF2" w14:textId="77777777" w:rsidR="00C82965" w:rsidRPr="00D52517" w:rsidRDefault="00C82965" w:rsidP="00C82965">
      <w:pPr>
        <w:numPr>
          <w:ilvl w:val="0"/>
          <w:numId w:val="10"/>
        </w:numPr>
        <w:spacing w:after="0"/>
        <w:ind w:left="1276" w:right="851" w:hanging="425"/>
        <w:rPr>
          <w:rFonts w:ascii="Gill Sans MT" w:hAnsi="Gill Sans MT" w:cs="Arial"/>
        </w:rPr>
      </w:pPr>
      <w:r w:rsidRPr="00D52517">
        <w:rPr>
          <w:rFonts w:ascii="Gill Sans MT" w:hAnsi="Gill Sans MT" w:cs="Arial"/>
        </w:rPr>
        <w:t>Teach engaging and effective lessons that motivate, inspire and improve pupil attainment.</w:t>
      </w:r>
    </w:p>
    <w:p w14:paraId="3FE66BD9" w14:textId="77777777" w:rsidR="00C82965" w:rsidRPr="00D52517" w:rsidRDefault="00C82965" w:rsidP="00C82965">
      <w:pPr>
        <w:numPr>
          <w:ilvl w:val="0"/>
          <w:numId w:val="10"/>
        </w:numPr>
        <w:spacing w:after="0"/>
        <w:ind w:left="1276" w:right="851" w:hanging="425"/>
        <w:rPr>
          <w:rFonts w:ascii="Gill Sans MT" w:hAnsi="Gill Sans MT" w:cs="Arial"/>
        </w:rPr>
      </w:pPr>
      <w:r w:rsidRPr="68CCB628">
        <w:rPr>
          <w:rFonts w:ascii="Gill Sans MT" w:hAnsi="Gill Sans MT"/>
        </w:rPr>
        <w:t>Use regular assessments to set targets for pupils, monitor pupil progress and respond accordingly to the results of such monitoring.</w:t>
      </w:r>
    </w:p>
    <w:p w14:paraId="05C442FF" w14:textId="77777777" w:rsidR="00C82965" w:rsidRPr="00D52517" w:rsidRDefault="00C82965" w:rsidP="00C82965">
      <w:pPr>
        <w:numPr>
          <w:ilvl w:val="0"/>
          <w:numId w:val="10"/>
        </w:numPr>
        <w:spacing w:after="0"/>
        <w:ind w:left="1276" w:right="851" w:hanging="425"/>
        <w:rPr>
          <w:rFonts w:ascii="Gill Sans MT" w:hAnsi="Gill Sans MT" w:cs="Arial"/>
        </w:rPr>
      </w:pPr>
      <w:r w:rsidRPr="00D52517">
        <w:rPr>
          <w:rFonts w:ascii="Gill Sans MT" w:hAnsi="Gill Sans MT" w:cs="Arial"/>
        </w:rPr>
        <w:t>Ensure that all students achieve at chronological age level or, if well below level, make significant and continuing progress towards achieving at chronological age level.</w:t>
      </w:r>
    </w:p>
    <w:p w14:paraId="554AD7F9" w14:textId="77777777" w:rsidR="00C82965" w:rsidRPr="00D52517" w:rsidRDefault="00C82965" w:rsidP="00C82965">
      <w:pPr>
        <w:numPr>
          <w:ilvl w:val="0"/>
          <w:numId w:val="10"/>
        </w:numPr>
        <w:spacing w:after="0"/>
        <w:ind w:left="1276" w:right="851" w:hanging="425"/>
        <w:rPr>
          <w:rFonts w:ascii="Gill Sans MT" w:hAnsi="Gill Sans MT" w:cs="Arial"/>
        </w:rPr>
      </w:pPr>
      <w:r w:rsidRPr="00D52517">
        <w:rPr>
          <w:rFonts w:ascii="Gill Sans MT" w:hAnsi="Gill Sans MT" w:cs="Arial"/>
        </w:rPr>
        <w:t>Maintain regular and productive communication with pupils, parents and carers to report on progress, sanctions and rewards, and all other communications.</w:t>
      </w:r>
    </w:p>
    <w:p w14:paraId="334C5329" w14:textId="77777777" w:rsidR="00C82965" w:rsidRPr="00D52517" w:rsidRDefault="00C82965" w:rsidP="00C82965">
      <w:pPr>
        <w:numPr>
          <w:ilvl w:val="0"/>
          <w:numId w:val="10"/>
        </w:numPr>
        <w:spacing w:after="0"/>
        <w:ind w:left="1276" w:right="851" w:hanging="425"/>
        <w:rPr>
          <w:rFonts w:ascii="Gill Sans MT" w:hAnsi="Gill Sans MT" w:cs="Arial"/>
        </w:rPr>
      </w:pPr>
      <w:r w:rsidRPr="00D52517">
        <w:rPr>
          <w:rFonts w:ascii="Gill Sans MT" w:hAnsi="Gill Sans MT"/>
        </w:rPr>
        <w:t>Direct and supervise support staff assigned to lessons.</w:t>
      </w:r>
    </w:p>
    <w:p w14:paraId="121F0E5C" w14:textId="77777777" w:rsidR="00C82965" w:rsidRPr="00D52517" w:rsidRDefault="00C82965" w:rsidP="00C82965">
      <w:pPr>
        <w:numPr>
          <w:ilvl w:val="0"/>
          <w:numId w:val="10"/>
        </w:numPr>
        <w:spacing w:after="0"/>
        <w:ind w:left="1276" w:right="851" w:hanging="425"/>
        <w:rPr>
          <w:rFonts w:ascii="Gill Sans MT" w:hAnsi="Gill Sans MT" w:cs="Arial"/>
        </w:rPr>
      </w:pPr>
      <w:r w:rsidRPr="00D52517">
        <w:rPr>
          <w:rFonts w:ascii="Gill Sans MT" w:hAnsi="Gill Sans MT"/>
        </w:rPr>
        <w:t xml:space="preserve">Implement and adhere to the Academy’s behaviour management policy, ensuring the health and well-being of pupils is </w:t>
      </w:r>
      <w:proofErr w:type="gramStart"/>
      <w:r w:rsidRPr="00D52517">
        <w:rPr>
          <w:rFonts w:ascii="Gill Sans MT" w:hAnsi="Gill Sans MT"/>
        </w:rPr>
        <w:t>maintained at all times</w:t>
      </w:r>
      <w:proofErr w:type="gramEnd"/>
      <w:r w:rsidRPr="00D52517">
        <w:rPr>
          <w:rFonts w:ascii="Gill Sans MT" w:hAnsi="Gill Sans MT"/>
        </w:rPr>
        <w:t>.</w:t>
      </w:r>
    </w:p>
    <w:p w14:paraId="4C769751" w14:textId="77777777" w:rsidR="00C82965" w:rsidRPr="00D52517" w:rsidRDefault="00C82965" w:rsidP="00C82965">
      <w:pPr>
        <w:numPr>
          <w:ilvl w:val="0"/>
          <w:numId w:val="10"/>
        </w:numPr>
        <w:spacing w:after="0"/>
        <w:ind w:left="1276" w:right="851" w:hanging="425"/>
        <w:rPr>
          <w:rFonts w:ascii="Gill Sans MT" w:hAnsi="Gill Sans MT" w:cs="Arial"/>
        </w:rPr>
      </w:pPr>
      <w:r w:rsidRPr="00D52517">
        <w:rPr>
          <w:rFonts w:ascii="Gill Sans MT" w:hAnsi="Gill Sans MT"/>
        </w:rPr>
        <w:t xml:space="preserve">Participate in preparing pupils for external examinations. </w:t>
      </w:r>
    </w:p>
    <w:p w14:paraId="7C97EB98" w14:textId="77777777" w:rsidR="00C82965" w:rsidRPr="00D52517" w:rsidRDefault="00C82965" w:rsidP="00C82965">
      <w:pPr>
        <w:numPr>
          <w:ilvl w:val="0"/>
          <w:numId w:val="10"/>
        </w:numPr>
        <w:spacing w:after="0"/>
        <w:ind w:left="1276" w:right="851" w:hanging="425"/>
        <w:rPr>
          <w:rFonts w:ascii="Gill Sans MT" w:hAnsi="Gill Sans MT" w:cs="Arial"/>
        </w:rPr>
      </w:pPr>
      <w:r w:rsidRPr="00D52517">
        <w:rPr>
          <w:rFonts w:ascii="Gill Sans MT" w:hAnsi="Gill Sans MT" w:cs="Arial"/>
        </w:rPr>
        <w:t>Keep abreast of developments in the subject area at each Key Stage.</w:t>
      </w:r>
    </w:p>
    <w:p w14:paraId="6B361902" w14:textId="77777777" w:rsidR="00C82965" w:rsidRPr="00D52517" w:rsidRDefault="00C82965" w:rsidP="00C82965">
      <w:pPr>
        <w:numPr>
          <w:ilvl w:val="0"/>
          <w:numId w:val="10"/>
        </w:numPr>
        <w:spacing w:after="0"/>
        <w:ind w:left="1276" w:right="851" w:hanging="425"/>
        <w:rPr>
          <w:rFonts w:ascii="Gill Sans MT" w:hAnsi="Gill Sans MT" w:cs="Arial"/>
        </w:rPr>
      </w:pPr>
      <w:r w:rsidRPr="00D52517">
        <w:rPr>
          <w:rFonts w:ascii="Gill Sans MT" w:hAnsi="Gill Sans MT" w:cs="Arial"/>
        </w:rPr>
        <w:t xml:space="preserve">Mark, </w:t>
      </w:r>
      <w:proofErr w:type="gramStart"/>
      <w:r w:rsidRPr="00D52517">
        <w:rPr>
          <w:rFonts w:ascii="Gill Sans MT" w:hAnsi="Gill Sans MT" w:cs="Arial"/>
        </w:rPr>
        <w:t>assess and provide feedback in line with best practice and Academy policy at all times</w:t>
      </w:r>
      <w:proofErr w:type="gramEnd"/>
      <w:r w:rsidRPr="00D52517">
        <w:rPr>
          <w:rFonts w:ascii="Gill Sans MT" w:hAnsi="Gill Sans MT" w:cs="Arial"/>
        </w:rPr>
        <w:t>.</w:t>
      </w:r>
    </w:p>
    <w:p w14:paraId="156A460F" w14:textId="77777777" w:rsidR="00C82965" w:rsidRPr="00D52517" w:rsidRDefault="00C82965" w:rsidP="00C82965">
      <w:pPr>
        <w:pStyle w:val="p5"/>
        <w:widowControl/>
        <w:numPr>
          <w:ilvl w:val="0"/>
          <w:numId w:val="10"/>
        </w:numPr>
        <w:tabs>
          <w:tab w:val="left" w:pos="780"/>
        </w:tabs>
        <w:spacing w:line="276" w:lineRule="auto"/>
        <w:ind w:left="1276" w:right="851" w:hanging="425"/>
        <w:rPr>
          <w:rFonts w:ascii="Gill Sans MT" w:hAnsi="Gill Sans MT"/>
          <w:sz w:val="22"/>
          <w:szCs w:val="22"/>
        </w:rPr>
      </w:pPr>
      <w:r w:rsidRPr="00D52517">
        <w:rPr>
          <w:rFonts w:ascii="Gill Sans MT" w:hAnsi="Gill Sans MT" w:cs="Arial"/>
          <w:sz w:val="22"/>
          <w:szCs w:val="22"/>
        </w:rPr>
        <w:t>Assist with a range of enrichment and extension activities, as well as departmental trips and visits, to enhance the learning experience of all pupils.</w:t>
      </w:r>
    </w:p>
    <w:p w14:paraId="290E6952" w14:textId="77777777" w:rsidR="00C82965" w:rsidRPr="00D52517" w:rsidRDefault="00C82965" w:rsidP="00C82965">
      <w:pPr>
        <w:pStyle w:val="p5"/>
        <w:widowControl/>
        <w:numPr>
          <w:ilvl w:val="0"/>
          <w:numId w:val="10"/>
        </w:numPr>
        <w:tabs>
          <w:tab w:val="left" w:pos="780"/>
        </w:tabs>
        <w:spacing w:line="276" w:lineRule="auto"/>
        <w:ind w:left="1276" w:right="851" w:hanging="425"/>
        <w:rPr>
          <w:rFonts w:ascii="Gill Sans MT" w:hAnsi="Gill Sans MT"/>
          <w:sz w:val="22"/>
          <w:szCs w:val="22"/>
        </w:rPr>
      </w:pPr>
      <w:r w:rsidRPr="00D52517">
        <w:rPr>
          <w:rFonts w:ascii="Gill Sans MT" w:hAnsi="Gill Sans MT"/>
          <w:sz w:val="22"/>
          <w:szCs w:val="22"/>
        </w:rPr>
        <w:t>Help monitor, review and evaluate outcomes within the department.</w:t>
      </w:r>
    </w:p>
    <w:p w14:paraId="28EB2749" w14:textId="77777777" w:rsidR="00C82965" w:rsidRPr="004D7C86" w:rsidRDefault="00C82965" w:rsidP="00C82965">
      <w:pPr>
        <w:numPr>
          <w:ilvl w:val="0"/>
          <w:numId w:val="10"/>
        </w:numPr>
        <w:spacing w:after="0"/>
        <w:ind w:left="1276" w:right="851" w:hanging="425"/>
        <w:jc w:val="both"/>
        <w:rPr>
          <w:rFonts w:ascii="Gill Sans MT" w:hAnsi="Gill Sans MT" w:cs="Arial"/>
        </w:rPr>
      </w:pPr>
      <w:r w:rsidRPr="00D52517">
        <w:rPr>
          <w:rFonts w:ascii="Gill Sans MT" w:hAnsi="Gill Sans MT" w:cs="Arial"/>
        </w:rPr>
        <w:t>Work effectively with the PE Team to</w:t>
      </w:r>
      <w:r w:rsidRPr="00D52517">
        <w:rPr>
          <w:rFonts w:ascii="Gill Sans MT" w:hAnsi="Gill Sans MT"/>
        </w:rPr>
        <w:t xml:space="preserve"> ensure the quality of the Teaching and Learning in the subject remains at its highest level.</w:t>
      </w:r>
    </w:p>
    <w:p w14:paraId="604EF3B5" w14:textId="77777777" w:rsidR="00C82965" w:rsidRPr="00D52517" w:rsidRDefault="00C82965" w:rsidP="00C82965">
      <w:pPr>
        <w:numPr>
          <w:ilvl w:val="0"/>
          <w:numId w:val="10"/>
        </w:numPr>
        <w:spacing w:after="0"/>
        <w:ind w:left="1276" w:right="851" w:hanging="425"/>
        <w:jc w:val="both"/>
        <w:rPr>
          <w:rFonts w:ascii="Gill Sans MT" w:hAnsi="Gill Sans MT" w:cs="Arial"/>
        </w:rPr>
      </w:pPr>
      <w:r>
        <w:rPr>
          <w:rFonts w:ascii="Gill Sans MT" w:hAnsi="Gill Sans MT"/>
        </w:rPr>
        <w:t>R</w:t>
      </w:r>
      <w:r w:rsidRPr="00182075">
        <w:rPr>
          <w:rFonts w:ascii="Gill Sans MT" w:hAnsi="Gill Sans MT"/>
        </w:rPr>
        <w:t>un extracurricular activities and fixtures</w:t>
      </w:r>
      <w:r>
        <w:rPr>
          <w:rFonts w:ascii="Gill Sans MT" w:hAnsi="Gill Sans MT"/>
        </w:rPr>
        <w:t>.</w:t>
      </w:r>
    </w:p>
    <w:p w14:paraId="4FE85EF0" w14:textId="77777777" w:rsidR="00C82965" w:rsidRDefault="00C82965" w:rsidP="00C82965">
      <w:pPr>
        <w:numPr>
          <w:ilvl w:val="0"/>
          <w:numId w:val="10"/>
        </w:numPr>
        <w:spacing w:after="0"/>
        <w:ind w:left="1276" w:right="851" w:hanging="425"/>
        <w:jc w:val="both"/>
        <w:rPr>
          <w:rFonts w:ascii="Gill Sans MT" w:hAnsi="Gill Sans MT" w:cs="Arial"/>
        </w:rPr>
      </w:pPr>
      <w:r w:rsidRPr="00D52517">
        <w:rPr>
          <w:rFonts w:ascii="Gill Sans MT" w:hAnsi="Gill Sans MT"/>
        </w:rPr>
        <w:t xml:space="preserve">Assist in the induction of new staff as appropriate and required. </w:t>
      </w:r>
    </w:p>
    <w:p w14:paraId="208F0484" w14:textId="77777777" w:rsidR="00C82965" w:rsidRDefault="00C82965" w:rsidP="00C82965">
      <w:pPr>
        <w:numPr>
          <w:ilvl w:val="0"/>
          <w:numId w:val="10"/>
        </w:numPr>
        <w:spacing w:after="0"/>
        <w:ind w:left="1276" w:right="851" w:hanging="425"/>
        <w:jc w:val="both"/>
        <w:rPr>
          <w:rFonts w:ascii="Gill Sans MT" w:hAnsi="Gill Sans MT" w:cs="Arial"/>
        </w:rPr>
      </w:pPr>
      <w:r w:rsidRPr="68CCB628">
        <w:rPr>
          <w:rFonts w:ascii="Gill Sans MT" w:hAnsi="Gill Sans MT" w:cs="Arial"/>
        </w:rPr>
        <w:t xml:space="preserve">Support in the planning and running of whole school sporting events such </w:t>
      </w:r>
      <w:proofErr w:type="gramStart"/>
      <w:r w:rsidRPr="68CCB628">
        <w:rPr>
          <w:rFonts w:ascii="Gill Sans MT" w:hAnsi="Gill Sans MT" w:cs="Arial"/>
        </w:rPr>
        <w:t>as;</w:t>
      </w:r>
      <w:proofErr w:type="gramEnd"/>
      <w:r w:rsidRPr="68CCB628">
        <w:rPr>
          <w:rFonts w:ascii="Gill Sans MT" w:hAnsi="Gill Sans MT" w:cs="Arial"/>
        </w:rPr>
        <w:t xml:space="preserve"> sports day, cross country and house games.</w:t>
      </w:r>
    </w:p>
    <w:p w14:paraId="29AD01F0" w14:textId="77777777" w:rsidR="00C82965" w:rsidRPr="00A4338A" w:rsidRDefault="00C82965" w:rsidP="00C82965">
      <w:pPr>
        <w:numPr>
          <w:ilvl w:val="0"/>
          <w:numId w:val="10"/>
        </w:numPr>
        <w:spacing w:after="0"/>
        <w:ind w:left="1276" w:right="851" w:hanging="425"/>
        <w:jc w:val="both"/>
        <w:rPr>
          <w:rFonts w:ascii="Gill Sans MT" w:hAnsi="Gill Sans MT" w:cs="Arial"/>
        </w:rPr>
      </w:pPr>
      <w:r w:rsidRPr="68CCB628">
        <w:rPr>
          <w:rFonts w:ascii="Gill Sans MT" w:hAnsi="Gill Sans MT" w:cs="Arial"/>
        </w:rPr>
        <w:t>Assist and support other department productions, as required.</w:t>
      </w:r>
    </w:p>
    <w:p w14:paraId="6D3020B0" w14:textId="77777777" w:rsidR="00C82965" w:rsidRPr="00176BA0" w:rsidRDefault="00C82965" w:rsidP="00C82965">
      <w:pPr>
        <w:numPr>
          <w:ilvl w:val="0"/>
          <w:numId w:val="10"/>
        </w:numPr>
        <w:spacing w:after="0"/>
        <w:ind w:left="1276" w:right="851" w:hanging="425"/>
        <w:jc w:val="both"/>
        <w:rPr>
          <w:rFonts w:ascii="Gill Sans MT" w:hAnsi="Gill Sans MT" w:cs="Arial"/>
        </w:rPr>
      </w:pPr>
      <w:r w:rsidRPr="68CCB628">
        <w:rPr>
          <w:rFonts w:ascii="Gill Sans MT" w:hAnsi="Gill Sans MT" w:cs="Arial"/>
        </w:rPr>
        <w:t>To run after-school rehearsals, as applicable.</w:t>
      </w:r>
    </w:p>
    <w:p w14:paraId="6A62EB3C" w14:textId="77777777" w:rsidR="00C82965" w:rsidRPr="00A4338A" w:rsidRDefault="00C82965" w:rsidP="00C82965">
      <w:pPr>
        <w:numPr>
          <w:ilvl w:val="0"/>
          <w:numId w:val="10"/>
        </w:numPr>
        <w:spacing w:after="0"/>
        <w:ind w:left="1276" w:right="851" w:hanging="425"/>
        <w:jc w:val="both"/>
        <w:rPr>
          <w:rFonts w:ascii="Gill Sans MT" w:hAnsi="Gill Sans MT" w:cs="Arial"/>
        </w:rPr>
      </w:pPr>
      <w:r w:rsidRPr="68CCB628">
        <w:rPr>
          <w:rFonts w:ascii="Gill Sans MT" w:hAnsi="Gill Sans MT" w:cs="Arial"/>
        </w:rPr>
        <w:t xml:space="preserve">To support in the planning and teaching of PE GCSE and/or BTEC Sport. </w:t>
      </w:r>
    </w:p>
    <w:p w14:paraId="6FE73AD4" w14:textId="77777777" w:rsidR="00C82965" w:rsidRDefault="00C82965" w:rsidP="00C82965">
      <w:pPr>
        <w:tabs>
          <w:tab w:val="left" w:pos="720"/>
        </w:tabs>
        <w:spacing w:after="0"/>
        <w:ind w:left="851" w:right="851"/>
        <w:jc w:val="both"/>
        <w:rPr>
          <w:rFonts w:ascii="Gill Sans MT" w:hAnsi="Gill Sans MT" w:cs="Arial"/>
        </w:rPr>
      </w:pPr>
    </w:p>
    <w:p w14:paraId="14C8D5A6" w14:textId="77777777" w:rsidR="00C82965" w:rsidRPr="004E63EC" w:rsidRDefault="00C82965" w:rsidP="00C82965">
      <w:pPr>
        <w:pStyle w:val="Header"/>
        <w:tabs>
          <w:tab w:val="left" w:pos="720"/>
        </w:tabs>
        <w:spacing w:after="0"/>
        <w:ind w:left="851" w:right="851"/>
        <w:jc w:val="both"/>
        <w:rPr>
          <w:rFonts w:ascii="Gill Sans MT" w:hAnsi="Gill Sans MT"/>
          <w:b/>
          <w:bCs/>
          <w:color w:val="365F91" w:themeColor="accent1" w:themeShade="BF"/>
          <w:sz w:val="28"/>
          <w:szCs w:val="28"/>
        </w:rPr>
      </w:pPr>
      <w:r w:rsidRPr="004E63EC">
        <w:rPr>
          <w:rFonts w:ascii="Gill Sans MT" w:hAnsi="Gill Sans MT"/>
          <w:b/>
          <w:bCs/>
          <w:color w:val="365F91" w:themeColor="accent1" w:themeShade="BF"/>
          <w:sz w:val="28"/>
          <w:szCs w:val="28"/>
        </w:rPr>
        <w:t>School Ethos</w:t>
      </w:r>
    </w:p>
    <w:p w14:paraId="77B8F3E1" w14:textId="77777777" w:rsidR="00C82965" w:rsidRPr="00954147" w:rsidRDefault="00C82965" w:rsidP="00C82965">
      <w:pPr>
        <w:pStyle w:val="p5"/>
        <w:widowControl/>
        <w:numPr>
          <w:ilvl w:val="0"/>
          <w:numId w:val="3"/>
        </w:numPr>
        <w:tabs>
          <w:tab w:val="clear" w:pos="720"/>
        </w:tabs>
        <w:spacing w:line="276" w:lineRule="auto"/>
        <w:ind w:left="1276" w:right="851" w:hanging="425"/>
        <w:rPr>
          <w:rFonts w:ascii="Gill Sans MT" w:hAnsi="Gill Sans MT"/>
          <w:sz w:val="22"/>
          <w:szCs w:val="22"/>
        </w:rPr>
      </w:pPr>
      <w:r w:rsidRPr="00954147">
        <w:rPr>
          <w:rFonts w:ascii="Gill Sans MT" w:hAnsi="Gill Sans MT"/>
          <w:sz w:val="22"/>
          <w:szCs w:val="22"/>
        </w:rPr>
        <w:t>Support the Academy’s values and ethos by contributing to the development and implementation of policies practices and procedures.</w:t>
      </w:r>
    </w:p>
    <w:p w14:paraId="0D70EFE2" w14:textId="77777777" w:rsidR="00C82965" w:rsidRDefault="00C82965" w:rsidP="00C82965">
      <w:pPr>
        <w:pStyle w:val="p5"/>
        <w:widowControl/>
        <w:numPr>
          <w:ilvl w:val="0"/>
          <w:numId w:val="3"/>
        </w:numPr>
        <w:tabs>
          <w:tab w:val="left" w:pos="720"/>
        </w:tabs>
        <w:spacing w:line="276" w:lineRule="auto"/>
        <w:ind w:left="1276" w:right="851" w:hanging="425"/>
        <w:rPr>
          <w:rFonts w:ascii="Gill Sans MT" w:hAnsi="Gill Sans MT"/>
          <w:sz w:val="22"/>
          <w:szCs w:val="22"/>
        </w:rPr>
      </w:pPr>
      <w:r w:rsidRPr="00954147">
        <w:rPr>
          <w:rFonts w:ascii="Gill Sans MT" w:hAnsi="Gill Sans MT"/>
          <w:sz w:val="22"/>
          <w:szCs w:val="22"/>
        </w:rPr>
        <w:t>Help create a strong academy community, characterised by consistent, orderly behaviour and caring, respectful relationships.</w:t>
      </w:r>
    </w:p>
    <w:p w14:paraId="40AF6F5E" w14:textId="77777777" w:rsidR="00C82965" w:rsidRDefault="00C82965" w:rsidP="00C82965">
      <w:pPr>
        <w:pStyle w:val="p5"/>
        <w:widowControl/>
        <w:tabs>
          <w:tab w:val="clear" w:pos="720"/>
        </w:tabs>
        <w:spacing w:line="276" w:lineRule="auto"/>
        <w:ind w:right="851"/>
        <w:rPr>
          <w:rFonts w:ascii="Gill Sans MT" w:hAnsi="Gill Sans MT"/>
          <w:sz w:val="22"/>
          <w:szCs w:val="22"/>
        </w:rPr>
      </w:pPr>
    </w:p>
    <w:p w14:paraId="255040D1" w14:textId="77777777" w:rsidR="00C82965" w:rsidRDefault="00C82965" w:rsidP="00C82965">
      <w:pPr>
        <w:pStyle w:val="p5"/>
        <w:widowControl/>
        <w:tabs>
          <w:tab w:val="clear" w:pos="720"/>
        </w:tabs>
        <w:spacing w:line="276" w:lineRule="auto"/>
        <w:ind w:right="851"/>
        <w:rPr>
          <w:rFonts w:ascii="Gill Sans MT" w:hAnsi="Gill Sans MT"/>
          <w:sz w:val="22"/>
          <w:szCs w:val="22"/>
        </w:rPr>
      </w:pPr>
    </w:p>
    <w:p w14:paraId="12D35956" w14:textId="77777777" w:rsidR="00C82965" w:rsidRDefault="00C82965" w:rsidP="00C82965">
      <w:pPr>
        <w:pStyle w:val="p5"/>
        <w:widowControl/>
        <w:tabs>
          <w:tab w:val="clear" w:pos="720"/>
        </w:tabs>
        <w:spacing w:line="276" w:lineRule="auto"/>
        <w:ind w:right="851"/>
        <w:rPr>
          <w:rFonts w:ascii="Gill Sans MT" w:hAnsi="Gill Sans MT"/>
          <w:sz w:val="22"/>
          <w:szCs w:val="22"/>
        </w:rPr>
      </w:pPr>
    </w:p>
    <w:p w14:paraId="5116EFB0" w14:textId="77777777" w:rsidR="00C82965" w:rsidRPr="00954147" w:rsidRDefault="00C82965" w:rsidP="00C82965">
      <w:pPr>
        <w:pStyle w:val="p5"/>
        <w:widowControl/>
        <w:tabs>
          <w:tab w:val="clear" w:pos="720"/>
        </w:tabs>
        <w:spacing w:line="276" w:lineRule="auto"/>
        <w:ind w:right="851"/>
        <w:rPr>
          <w:rFonts w:ascii="Gill Sans MT" w:hAnsi="Gill Sans MT"/>
          <w:sz w:val="22"/>
          <w:szCs w:val="22"/>
        </w:rPr>
      </w:pPr>
    </w:p>
    <w:p w14:paraId="77F61CA9" w14:textId="77777777" w:rsidR="00C82965" w:rsidRPr="00954147" w:rsidRDefault="00C82965" w:rsidP="00C82965">
      <w:pPr>
        <w:pStyle w:val="p5"/>
        <w:widowControl/>
        <w:numPr>
          <w:ilvl w:val="0"/>
          <w:numId w:val="3"/>
        </w:numPr>
        <w:tabs>
          <w:tab w:val="left" w:pos="720"/>
        </w:tabs>
        <w:spacing w:line="276" w:lineRule="auto"/>
        <w:ind w:left="1276" w:right="851" w:hanging="425"/>
        <w:rPr>
          <w:rFonts w:ascii="Gill Sans MT" w:hAnsi="Gill Sans MT"/>
          <w:sz w:val="22"/>
          <w:szCs w:val="22"/>
        </w:rPr>
      </w:pPr>
      <w:r w:rsidRPr="00954147">
        <w:rPr>
          <w:rFonts w:ascii="Gill Sans MT" w:hAnsi="Gill Sans MT"/>
          <w:sz w:val="22"/>
          <w:szCs w:val="22"/>
        </w:rPr>
        <w:t>Help develop a school/department culture and ethos that is utterly committed to achievement.</w:t>
      </w:r>
    </w:p>
    <w:p w14:paraId="37B6648C" w14:textId="77777777" w:rsidR="00C82965" w:rsidRPr="004D7C86" w:rsidRDefault="00C82965" w:rsidP="00C82965">
      <w:pPr>
        <w:pStyle w:val="p5"/>
        <w:widowControl/>
        <w:numPr>
          <w:ilvl w:val="0"/>
          <w:numId w:val="3"/>
        </w:numPr>
        <w:tabs>
          <w:tab w:val="left" w:pos="720"/>
        </w:tabs>
        <w:spacing w:line="276" w:lineRule="auto"/>
        <w:ind w:left="1276" w:right="851" w:hanging="425"/>
        <w:rPr>
          <w:rFonts w:ascii="Gill Sans MT" w:hAnsi="Gill Sans MT"/>
          <w:sz w:val="22"/>
          <w:szCs w:val="22"/>
        </w:rPr>
      </w:pPr>
      <w:r w:rsidRPr="00954147">
        <w:rPr>
          <w:rFonts w:ascii="Gill Sans MT" w:hAnsi="Gill Sans MT"/>
          <w:sz w:val="22"/>
          <w:szCs w:val="22"/>
        </w:rPr>
        <w:t>Be active in issues of pupil welfare and support.</w:t>
      </w:r>
    </w:p>
    <w:p w14:paraId="6B3C3117" w14:textId="77777777" w:rsidR="00C82965" w:rsidRPr="00954147" w:rsidRDefault="00C82965" w:rsidP="00C82965">
      <w:pPr>
        <w:pStyle w:val="p5"/>
        <w:widowControl/>
        <w:numPr>
          <w:ilvl w:val="0"/>
          <w:numId w:val="3"/>
        </w:numPr>
        <w:tabs>
          <w:tab w:val="left" w:pos="720"/>
        </w:tabs>
        <w:spacing w:line="276" w:lineRule="auto"/>
        <w:ind w:left="1276" w:right="851" w:hanging="425"/>
        <w:rPr>
          <w:rFonts w:ascii="Gill Sans MT" w:hAnsi="Gill Sans MT"/>
          <w:sz w:val="22"/>
          <w:szCs w:val="22"/>
        </w:rPr>
      </w:pPr>
      <w:r w:rsidRPr="00954147">
        <w:rPr>
          <w:rFonts w:ascii="Gill Sans MT" w:hAnsi="Gill Sans MT"/>
          <w:sz w:val="22"/>
          <w:szCs w:val="22"/>
        </w:rPr>
        <w:t>Support and work in collaboration with colleagues and other professional in and beyond the school, covering lessons and providing other support as required.</w:t>
      </w:r>
    </w:p>
    <w:p w14:paraId="7F341E36" w14:textId="77777777" w:rsidR="00C82965" w:rsidRPr="00954147" w:rsidRDefault="00C82965" w:rsidP="00C82965">
      <w:pPr>
        <w:numPr>
          <w:ilvl w:val="0"/>
          <w:numId w:val="10"/>
        </w:numPr>
        <w:spacing w:after="0"/>
        <w:ind w:left="1276" w:right="851" w:hanging="425"/>
        <w:jc w:val="both"/>
        <w:rPr>
          <w:rFonts w:ascii="Gill Sans MT" w:hAnsi="Gill Sans MT" w:cs="Arial"/>
        </w:rPr>
      </w:pPr>
      <w:r w:rsidRPr="00954147">
        <w:rPr>
          <w:rFonts w:ascii="Gill Sans MT" w:hAnsi="Gill Sans MT"/>
        </w:rPr>
        <w:t>Be committed to equality of opportunity and the safeguarding and welfare of all pupils.</w:t>
      </w:r>
      <w:r w:rsidRPr="00954147">
        <w:rPr>
          <w:rFonts w:ascii="Gill Sans MT" w:hAnsi="Gill Sans MT" w:cs="Arial"/>
        </w:rPr>
        <w:t xml:space="preserve"> </w:t>
      </w:r>
    </w:p>
    <w:p w14:paraId="0D77FC53" w14:textId="77777777" w:rsidR="00C82965" w:rsidRPr="002575E3" w:rsidRDefault="00C82965" w:rsidP="00C82965">
      <w:pPr>
        <w:spacing w:after="0"/>
        <w:ind w:left="851" w:right="851"/>
        <w:rPr>
          <w:rFonts w:ascii="Gill Sans MT" w:hAnsi="Gill Sans MT" w:cs="Arial"/>
          <w:i/>
          <w:iCs/>
          <w:sz w:val="4"/>
          <w:szCs w:val="4"/>
        </w:rPr>
      </w:pPr>
    </w:p>
    <w:p w14:paraId="4F17B59F" w14:textId="77777777" w:rsidR="00C82965" w:rsidRDefault="00C82965" w:rsidP="00C82965">
      <w:pPr>
        <w:spacing w:after="0"/>
        <w:ind w:left="851" w:right="851"/>
        <w:rPr>
          <w:rFonts w:ascii="Gill Sans MT" w:hAnsi="Gill Sans MT"/>
          <w:b/>
          <w:color w:val="365F91" w:themeColor="accent1" w:themeShade="BF"/>
          <w:sz w:val="28"/>
          <w:szCs w:val="28"/>
        </w:rPr>
      </w:pPr>
    </w:p>
    <w:p w14:paraId="5B9F7AD0" w14:textId="77777777" w:rsidR="00C82965" w:rsidRPr="004E63EC" w:rsidRDefault="00C82965" w:rsidP="00C82965">
      <w:pPr>
        <w:spacing w:after="0"/>
        <w:ind w:left="851" w:right="851"/>
        <w:rPr>
          <w:rFonts w:ascii="Gill Sans MT" w:hAnsi="Gill Sans MT"/>
          <w:b/>
          <w:color w:val="365F91" w:themeColor="accent1" w:themeShade="BF"/>
          <w:sz w:val="28"/>
          <w:szCs w:val="28"/>
        </w:rPr>
      </w:pPr>
      <w:r w:rsidRPr="004E63EC">
        <w:rPr>
          <w:rFonts w:ascii="Gill Sans MT" w:hAnsi="Gill Sans MT"/>
          <w:b/>
          <w:color w:val="365F91" w:themeColor="accent1" w:themeShade="BF"/>
          <w:sz w:val="28"/>
          <w:szCs w:val="28"/>
        </w:rPr>
        <w:t>Other</w:t>
      </w:r>
    </w:p>
    <w:p w14:paraId="1037668A" w14:textId="77777777" w:rsidR="00C82965" w:rsidRPr="00954147" w:rsidRDefault="00C82965" w:rsidP="00C82965">
      <w:pPr>
        <w:pStyle w:val="p5"/>
        <w:widowControl/>
        <w:numPr>
          <w:ilvl w:val="0"/>
          <w:numId w:val="3"/>
        </w:numPr>
        <w:tabs>
          <w:tab w:val="clear" w:pos="720"/>
        </w:tabs>
        <w:spacing w:line="276" w:lineRule="auto"/>
        <w:ind w:left="1276" w:right="851" w:hanging="425"/>
        <w:jc w:val="both"/>
        <w:rPr>
          <w:rFonts w:ascii="Gill Sans MT" w:hAnsi="Gill Sans MT"/>
          <w:sz w:val="22"/>
          <w:szCs w:val="22"/>
        </w:rPr>
      </w:pPr>
      <w:r w:rsidRPr="00954147">
        <w:rPr>
          <w:rFonts w:ascii="Gill Sans MT" w:hAnsi="Gill Sans MT"/>
          <w:sz w:val="22"/>
          <w:szCs w:val="22"/>
        </w:rPr>
        <w:t>Undertake, and as required, deliver or be part of the appraisal system and relevant professional development.</w:t>
      </w:r>
    </w:p>
    <w:p w14:paraId="386581F7" w14:textId="77777777" w:rsidR="00C82965" w:rsidRPr="00954147" w:rsidRDefault="00C82965" w:rsidP="00C82965">
      <w:pPr>
        <w:pStyle w:val="p5"/>
        <w:widowControl/>
        <w:numPr>
          <w:ilvl w:val="0"/>
          <w:numId w:val="3"/>
        </w:numPr>
        <w:tabs>
          <w:tab w:val="num" w:pos="360"/>
          <w:tab w:val="left" w:pos="720"/>
          <w:tab w:val="left" w:pos="780"/>
        </w:tabs>
        <w:spacing w:line="276" w:lineRule="auto"/>
        <w:ind w:left="1276" w:right="851" w:hanging="425"/>
        <w:jc w:val="both"/>
        <w:rPr>
          <w:rFonts w:ascii="Gill Sans MT" w:hAnsi="Gill Sans MT"/>
          <w:sz w:val="22"/>
          <w:szCs w:val="22"/>
        </w:rPr>
      </w:pPr>
      <w:r w:rsidRPr="00954147">
        <w:rPr>
          <w:rFonts w:ascii="Gill Sans MT" w:hAnsi="Gill Sans MT" w:cs="Trebuchet MS"/>
          <w:color w:val="000000"/>
          <w:sz w:val="22"/>
          <w:szCs w:val="22"/>
        </w:rPr>
        <w:t xml:space="preserve">Perform additional duties and tasks required for the effective operation of the Academy as </w:t>
      </w:r>
      <w:r w:rsidRPr="00954147">
        <w:rPr>
          <w:rFonts w:ascii="Gill Sans MT" w:hAnsi="Gill Sans MT"/>
          <w:sz w:val="22"/>
          <w:szCs w:val="22"/>
        </w:rPr>
        <w:t>directed by your Line Manager and/or Principal.</w:t>
      </w:r>
    </w:p>
    <w:p w14:paraId="2937C5A9" w14:textId="77777777" w:rsidR="00C82965" w:rsidRPr="007A014D" w:rsidRDefault="00C82965" w:rsidP="00C82965">
      <w:pPr>
        <w:spacing w:after="0"/>
        <w:ind w:left="1276" w:right="851" w:hanging="425"/>
        <w:jc w:val="both"/>
        <w:rPr>
          <w:rFonts w:ascii="Gill Sans MT" w:hAnsi="Gill Sans MT"/>
          <w:sz w:val="24"/>
          <w:szCs w:val="24"/>
        </w:rPr>
      </w:pPr>
    </w:p>
    <w:p w14:paraId="5BA6B192" w14:textId="77777777" w:rsidR="00C82965" w:rsidRPr="007A014D" w:rsidRDefault="00C82965" w:rsidP="00C82965">
      <w:pPr>
        <w:spacing w:after="0"/>
        <w:ind w:left="851" w:right="851"/>
        <w:jc w:val="both"/>
        <w:rPr>
          <w:rFonts w:ascii="Gill Sans MT" w:hAnsi="Gill Sans MT"/>
          <w:sz w:val="24"/>
          <w:szCs w:val="24"/>
        </w:rPr>
      </w:pPr>
    </w:p>
    <w:p w14:paraId="24F70B54" w14:textId="77777777" w:rsidR="00C82965" w:rsidRPr="007A014D" w:rsidRDefault="00C82965" w:rsidP="00C82965">
      <w:pPr>
        <w:spacing w:after="0"/>
        <w:ind w:left="851" w:right="851"/>
        <w:jc w:val="both"/>
        <w:rPr>
          <w:rFonts w:ascii="Gill Sans MT" w:eastAsia="Times New Roman" w:hAnsi="Gill Sans MT"/>
          <w:b/>
          <w:bCs/>
          <w:color w:val="365F91"/>
          <w:sz w:val="24"/>
          <w:szCs w:val="24"/>
        </w:rPr>
      </w:pPr>
    </w:p>
    <w:p w14:paraId="347A4E76" w14:textId="77777777" w:rsidR="00C82965" w:rsidRPr="007A014D" w:rsidRDefault="00C82965" w:rsidP="00C82965">
      <w:pPr>
        <w:spacing w:after="0"/>
        <w:ind w:left="851" w:right="851"/>
        <w:jc w:val="both"/>
        <w:rPr>
          <w:rFonts w:ascii="Gill Sans MT" w:eastAsia="Times New Roman" w:hAnsi="Gill Sans MT"/>
          <w:b/>
          <w:bCs/>
          <w:color w:val="365F91"/>
          <w:sz w:val="24"/>
          <w:szCs w:val="24"/>
        </w:rPr>
      </w:pPr>
    </w:p>
    <w:p w14:paraId="5320E081"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2F519453"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67B3F75C"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7E258200"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7FF92452"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13F35467"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78F9BB92"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1F9DCD2C"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03D4D1A7"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167B9DC8"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1F60B848"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5C8A6597"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44683DFA"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6E1E7DC7" w14:textId="77777777" w:rsidR="00C82965" w:rsidRPr="007A014D" w:rsidRDefault="00C82965" w:rsidP="00C82965">
      <w:pPr>
        <w:spacing w:after="0"/>
        <w:ind w:left="851" w:right="851"/>
        <w:jc w:val="both"/>
        <w:rPr>
          <w:rFonts w:ascii="Gill Sans MT" w:eastAsia="Times New Roman" w:hAnsi="Gill Sans MT"/>
          <w:b/>
          <w:bCs/>
          <w:color w:val="365F91"/>
          <w:sz w:val="24"/>
          <w:szCs w:val="24"/>
        </w:rPr>
      </w:pPr>
    </w:p>
    <w:p w14:paraId="22CC32F5" w14:textId="77777777" w:rsidR="00C82965" w:rsidRDefault="00C82965" w:rsidP="00C82965">
      <w:pPr>
        <w:spacing w:after="0"/>
        <w:ind w:left="851" w:right="851"/>
        <w:jc w:val="both"/>
        <w:rPr>
          <w:rFonts w:ascii="Gill Sans MT" w:eastAsia="Times New Roman" w:hAnsi="Gill Sans MT"/>
          <w:b/>
          <w:bCs/>
          <w:color w:val="365F91"/>
          <w:sz w:val="24"/>
          <w:szCs w:val="24"/>
        </w:rPr>
      </w:pPr>
    </w:p>
    <w:p w14:paraId="0ECB97A1" w14:textId="77777777" w:rsidR="00C82965" w:rsidRDefault="00C82965" w:rsidP="00C82965">
      <w:pPr>
        <w:spacing w:after="0"/>
        <w:ind w:left="851" w:right="851"/>
        <w:rPr>
          <w:rFonts w:ascii="Gill Sans MT" w:eastAsia="Times New Roman" w:hAnsi="Gill Sans MT"/>
          <w:b/>
          <w:bCs/>
          <w:color w:val="365F91"/>
          <w:sz w:val="40"/>
          <w:szCs w:val="40"/>
        </w:rPr>
      </w:pPr>
      <w:r>
        <w:rPr>
          <w:rFonts w:ascii="Gill Sans MT" w:eastAsia="Times New Roman" w:hAnsi="Gill Sans MT"/>
          <w:b/>
          <w:bCs/>
          <w:color w:val="365F91"/>
          <w:sz w:val="40"/>
          <w:szCs w:val="40"/>
        </w:rPr>
        <w:br w:type="page"/>
      </w:r>
    </w:p>
    <w:p w14:paraId="3384BEED" w14:textId="77777777" w:rsidR="00C82965" w:rsidRDefault="00C82965" w:rsidP="00C82965">
      <w:pPr>
        <w:spacing w:after="0"/>
        <w:ind w:left="851" w:right="851"/>
        <w:jc w:val="center"/>
        <w:rPr>
          <w:rFonts w:ascii="Gill Sans MT" w:eastAsia="Times New Roman" w:hAnsi="Gill Sans MT"/>
          <w:b/>
          <w:bCs/>
          <w:color w:val="365F91"/>
          <w:sz w:val="40"/>
          <w:szCs w:val="40"/>
        </w:rPr>
      </w:pPr>
    </w:p>
    <w:p w14:paraId="069D4FDC" w14:textId="77777777" w:rsidR="00C82965" w:rsidRPr="007A014D" w:rsidRDefault="00C82965" w:rsidP="00C82965">
      <w:pPr>
        <w:spacing w:after="0"/>
        <w:ind w:left="851" w:right="851"/>
        <w:jc w:val="center"/>
        <w:rPr>
          <w:rFonts w:ascii="Gill Sans MT" w:eastAsia="Times New Roman" w:hAnsi="Gill Sans MT"/>
          <w:b/>
          <w:bCs/>
          <w:color w:val="365F91"/>
          <w:sz w:val="40"/>
          <w:szCs w:val="40"/>
        </w:rPr>
      </w:pPr>
      <w:r w:rsidRPr="007A014D">
        <w:rPr>
          <w:rFonts w:ascii="Gill Sans MT" w:eastAsia="Times New Roman" w:hAnsi="Gill Sans MT"/>
          <w:b/>
          <w:bCs/>
          <w:color w:val="365F91"/>
          <w:sz w:val="40"/>
          <w:szCs w:val="40"/>
        </w:rPr>
        <w:t>P</w:t>
      </w:r>
      <w:r>
        <w:rPr>
          <w:rFonts w:ascii="Gill Sans MT" w:eastAsia="Times New Roman" w:hAnsi="Gill Sans MT"/>
          <w:b/>
          <w:bCs/>
          <w:color w:val="365F91"/>
          <w:sz w:val="40"/>
          <w:szCs w:val="40"/>
        </w:rPr>
        <w:t>erson Specification</w:t>
      </w:r>
    </w:p>
    <w:p w14:paraId="5C0D6284" w14:textId="77777777" w:rsidR="00C82965" w:rsidRPr="00954147" w:rsidRDefault="00C82965" w:rsidP="00C82965">
      <w:pPr>
        <w:spacing w:after="0"/>
        <w:ind w:left="851" w:right="851"/>
        <w:jc w:val="both"/>
        <w:rPr>
          <w:rFonts w:ascii="Gill Sans MT" w:eastAsia="Times New Roman" w:hAnsi="Gill Sans MT"/>
          <w:b/>
          <w:bCs/>
          <w:color w:val="365F91"/>
          <w:sz w:val="28"/>
          <w:szCs w:val="28"/>
        </w:rPr>
      </w:pPr>
      <w:r w:rsidRPr="00954147">
        <w:rPr>
          <w:rFonts w:ascii="Gill Sans MT" w:eastAsia="Times New Roman" w:hAnsi="Gill Sans MT"/>
          <w:b/>
          <w:bCs/>
          <w:color w:val="365F91"/>
          <w:sz w:val="28"/>
          <w:szCs w:val="28"/>
        </w:rPr>
        <w:t xml:space="preserve">Qualification Criteria </w:t>
      </w:r>
    </w:p>
    <w:p w14:paraId="0889599E"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 xml:space="preserve">Appropriate degree. </w:t>
      </w:r>
    </w:p>
    <w:p w14:paraId="183FB8F3" w14:textId="77777777" w:rsidR="00C82965" w:rsidRPr="004E63EC" w:rsidRDefault="00C82965" w:rsidP="00C82965">
      <w:pPr>
        <w:pStyle w:val="p5"/>
        <w:widowControl/>
        <w:numPr>
          <w:ilvl w:val="0"/>
          <w:numId w:val="7"/>
        </w:numPr>
        <w:tabs>
          <w:tab w:val="left" w:pos="780"/>
        </w:tabs>
        <w:spacing w:line="276" w:lineRule="auto"/>
        <w:ind w:left="1276" w:right="851" w:hanging="425"/>
        <w:rPr>
          <w:rFonts w:ascii="Gill Sans MT" w:hAnsi="Gill Sans MT"/>
          <w:sz w:val="22"/>
          <w:szCs w:val="22"/>
        </w:rPr>
      </w:pPr>
      <w:r w:rsidRPr="004E63EC">
        <w:rPr>
          <w:rFonts w:ascii="Gill Sans MT" w:hAnsi="Gill Sans MT"/>
          <w:sz w:val="22"/>
          <w:szCs w:val="22"/>
        </w:rPr>
        <w:t>QTS qualified in PE.</w:t>
      </w:r>
    </w:p>
    <w:p w14:paraId="5FA6FEBE" w14:textId="77777777" w:rsidR="00C82965" w:rsidRPr="004E63EC" w:rsidRDefault="00C82965" w:rsidP="00C82965">
      <w:pPr>
        <w:pStyle w:val="p5"/>
        <w:widowControl/>
        <w:numPr>
          <w:ilvl w:val="0"/>
          <w:numId w:val="7"/>
        </w:numPr>
        <w:tabs>
          <w:tab w:val="left" w:pos="780"/>
        </w:tabs>
        <w:spacing w:line="276" w:lineRule="auto"/>
        <w:ind w:left="1276" w:right="851" w:hanging="425"/>
        <w:rPr>
          <w:rFonts w:ascii="Gill Sans MT" w:hAnsi="Gill Sans MT"/>
          <w:sz w:val="22"/>
          <w:szCs w:val="22"/>
        </w:rPr>
      </w:pPr>
      <w:r w:rsidRPr="004E63EC">
        <w:rPr>
          <w:rFonts w:ascii="Gill Sans MT" w:hAnsi="Gill Sans MT"/>
          <w:sz w:val="22"/>
          <w:szCs w:val="22"/>
        </w:rPr>
        <w:t>Right to work in the UK.</w:t>
      </w:r>
    </w:p>
    <w:p w14:paraId="2487AF45" w14:textId="77777777" w:rsidR="00C82965" w:rsidRPr="00157EB3" w:rsidRDefault="00C82965" w:rsidP="00C82965">
      <w:pPr>
        <w:spacing w:after="0"/>
        <w:ind w:left="851" w:right="851"/>
        <w:rPr>
          <w:rFonts w:ascii="Gill Sans MT" w:hAnsi="Gill Sans MT" w:cs="Arial"/>
          <w:sz w:val="16"/>
          <w:szCs w:val="16"/>
        </w:rPr>
      </w:pPr>
    </w:p>
    <w:p w14:paraId="045BA14B" w14:textId="77777777" w:rsidR="00C82965" w:rsidRPr="00954147" w:rsidRDefault="00C82965" w:rsidP="00C82965">
      <w:pPr>
        <w:spacing w:after="0"/>
        <w:ind w:left="851" w:right="851"/>
        <w:rPr>
          <w:rFonts w:ascii="Gill Sans MT" w:hAnsi="Gill Sans MT"/>
          <w:b/>
          <w:color w:val="1F497D"/>
          <w:sz w:val="28"/>
          <w:szCs w:val="28"/>
        </w:rPr>
      </w:pPr>
      <w:r w:rsidRPr="00954147">
        <w:rPr>
          <w:rFonts w:ascii="Gill Sans MT" w:hAnsi="Gill Sans MT"/>
          <w:b/>
          <w:color w:val="1F497D"/>
          <w:sz w:val="28"/>
          <w:szCs w:val="28"/>
        </w:rPr>
        <w:t>Experience</w:t>
      </w:r>
    </w:p>
    <w:p w14:paraId="4A4768B4" w14:textId="77777777" w:rsidR="00C82965" w:rsidRPr="007A014D" w:rsidRDefault="00C82965" w:rsidP="00C82965">
      <w:pPr>
        <w:spacing w:after="0"/>
        <w:ind w:left="851" w:right="851"/>
        <w:rPr>
          <w:rFonts w:ascii="Gill Sans MT" w:hAnsi="Gill Sans MT"/>
          <w:b/>
          <w:color w:val="1F497D"/>
          <w:sz w:val="12"/>
          <w:szCs w:val="12"/>
        </w:rPr>
      </w:pPr>
    </w:p>
    <w:p w14:paraId="30888C8C" w14:textId="5F2A254D" w:rsidR="00C82965" w:rsidRPr="00B011FE" w:rsidRDefault="00C82965" w:rsidP="00C82965">
      <w:pPr>
        <w:numPr>
          <w:ilvl w:val="0"/>
          <w:numId w:val="7"/>
        </w:numPr>
        <w:spacing w:after="0"/>
        <w:ind w:left="1276" w:right="851" w:hanging="425"/>
        <w:rPr>
          <w:rFonts w:ascii="Gill Sans MT" w:hAnsi="Gill Sans MT" w:cs="Arial"/>
        </w:rPr>
      </w:pPr>
      <w:r w:rsidRPr="00B011FE">
        <w:rPr>
          <w:rFonts w:ascii="Gill Sans MT" w:hAnsi="Gill Sans MT" w:cs="Arial"/>
        </w:rPr>
        <w:t>Desirable: Driving licence with experience to drive a minibus</w:t>
      </w:r>
      <w:r w:rsidR="00B011FE" w:rsidRPr="00B011FE">
        <w:rPr>
          <w:rFonts w:ascii="Gill Sans MT" w:hAnsi="Gill Sans MT" w:cs="Arial"/>
        </w:rPr>
        <w:t xml:space="preserve"> with D1 licence</w:t>
      </w:r>
    </w:p>
    <w:p w14:paraId="01849175"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 xml:space="preserve">Experience of raising attainment in a classroom environment. </w:t>
      </w:r>
    </w:p>
    <w:p w14:paraId="55CCEAA1" w14:textId="77777777" w:rsidR="00C82965" w:rsidRPr="004E63EC" w:rsidRDefault="00C82965" w:rsidP="00C82965">
      <w:pPr>
        <w:pStyle w:val="p5"/>
        <w:widowControl/>
        <w:numPr>
          <w:ilvl w:val="0"/>
          <w:numId w:val="3"/>
        </w:numPr>
        <w:tabs>
          <w:tab w:val="num" w:pos="360"/>
          <w:tab w:val="left" w:pos="720"/>
          <w:tab w:val="left" w:pos="780"/>
        </w:tabs>
        <w:spacing w:line="276" w:lineRule="auto"/>
        <w:ind w:left="1276" w:right="851" w:hanging="425"/>
        <w:rPr>
          <w:rFonts w:ascii="Gill Sans MT" w:hAnsi="Gill Sans MT"/>
          <w:sz w:val="22"/>
          <w:szCs w:val="22"/>
        </w:rPr>
      </w:pPr>
      <w:r w:rsidRPr="004E63EC">
        <w:rPr>
          <w:rFonts w:ascii="Gill Sans MT" w:hAnsi="Gill Sans MT" w:cs="Arial"/>
          <w:sz w:val="22"/>
          <w:szCs w:val="22"/>
        </w:rPr>
        <w:t xml:space="preserve">Experience of </w:t>
      </w:r>
      <w:r w:rsidRPr="004E63EC">
        <w:rPr>
          <w:rFonts w:ascii="Gill Sans MT" w:hAnsi="Gill Sans MT"/>
          <w:sz w:val="22"/>
          <w:szCs w:val="22"/>
        </w:rPr>
        <w:t>reflecting on and improving teaching practice to increase student achievement.</w:t>
      </w:r>
    </w:p>
    <w:p w14:paraId="3151F403"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 xml:space="preserve">Experience of </w:t>
      </w:r>
      <w:r w:rsidRPr="004E63EC">
        <w:rPr>
          <w:rFonts w:ascii="Gill Sans MT" w:hAnsi="Gill Sans MT"/>
        </w:rPr>
        <w:t>continually improving the teaching and learning of the subject through schemes of work and extra-curricular activities.</w:t>
      </w:r>
    </w:p>
    <w:p w14:paraId="300AEE02" w14:textId="77777777" w:rsidR="00C82965" w:rsidRPr="00157EB3" w:rsidRDefault="00C82965" w:rsidP="00C82965">
      <w:pPr>
        <w:spacing w:after="0"/>
        <w:ind w:left="851" w:right="851"/>
        <w:rPr>
          <w:rFonts w:ascii="Gill Sans MT" w:hAnsi="Gill Sans MT"/>
          <w:sz w:val="16"/>
          <w:szCs w:val="16"/>
        </w:rPr>
      </w:pPr>
    </w:p>
    <w:p w14:paraId="2E59912E" w14:textId="77777777" w:rsidR="00C82965" w:rsidRPr="00954147" w:rsidRDefault="00C82965" w:rsidP="00C82965">
      <w:pPr>
        <w:spacing w:after="0"/>
        <w:ind w:left="851" w:right="851"/>
        <w:rPr>
          <w:rFonts w:ascii="Gill Sans MT" w:hAnsi="Gill Sans MT"/>
          <w:b/>
          <w:color w:val="1F497D"/>
          <w:sz w:val="28"/>
          <w:szCs w:val="28"/>
        </w:rPr>
      </w:pPr>
      <w:r w:rsidRPr="00954147">
        <w:rPr>
          <w:rFonts w:ascii="Gill Sans MT" w:hAnsi="Gill Sans MT"/>
          <w:b/>
          <w:color w:val="1F497D"/>
          <w:sz w:val="28"/>
          <w:szCs w:val="28"/>
        </w:rPr>
        <w:t>Knowledge</w:t>
      </w:r>
    </w:p>
    <w:p w14:paraId="3D234C01" w14:textId="77777777" w:rsidR="00C82965" w:rsidRPr="00157EB3" w:rsidRDefault="00C82965" w:rsidP="00C82965">
      <w:pPr>
        <w:spacing w:after="0"/>
        <w:ind w:left="851" w:right="851"/>
        <w:rPr>
          <w:rFonts w:ascii="Gill Sans MT" w:hAnsi="Gill Sans MT"/>
          <w:sz w:val="12"/>
          <w:szCs w:val="12"/>
        </w:rPr>
      </w:pPr>
    </w:p>
    <w:p w14:paraId="0E27A858"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 xml:space="preserve">Up to date knowledge of the curriculum area. </w:t>
      </w:r>
    </w:p>
    <w:p w14:paraId="2271F39D" w14:textId="77777777" w:rsidR="00C82965" w:rsidRPr="00157EB3" w:rsidRDefault="00C82965" w:rsidP="00C82965">
      <w:pPr>
        <w:spacing w:after="0"/>
        <w:ind w:left="851" w:right="851"/>
        <w:rPr>
          <w:rFonts w:ascii="Gill Sans MT" w:hAnsi="Gill Sans MT" w:cs="Arial"/>
          <w:sz w:val="16"/>
          <w:szCs w:val="16"/>
        </w:rPr>
      </w:pPr>
    </w:p>
    <w:p w14:paraId="089B97FE" w14:textId="77777777" w:rsidR="00C82965" w:rsidRPr="004E63EC" w:rsidRDefault="00C82965" w:rsidP="00C82965">
      <w:pPr>
        <w:spacing w:after="0"/>
        <w:ind w:left="851" w:right="851"/>
        <w:rPr>
          <w:rFonts w:ascii="Gill Sans MT" w:hAnsi="Gill Sans MT"/>
          <w:b/>
          <w:color w:val="1F497D"/>
          <w:sz w:val="28"/>
          <w:szCs w:val="28"/>
        </w:rPr>
      </w:pPr>
      <w:r w:rsidRPr="004E63EC">
        <w:rPr>
          <w:rFonts w:ascii="Gill Sans MT" w:hAnsi="Gill Sans MT"/>
          <w:b/>
          <w:color w:val="1F497D"/>
          <w:sz w:val="28"/>
          <w:szCs w:val="28"/>
        </w:rPr>
        <w:t>Behaviours</w:t>
      </w:r>
    </w:p>
    <w:p w14:paraId="5422A977" w14:textId="77777777" w:rsidR="00C82965" w:rsidRPr="00CF463B" w:rsidRDefault="00C82965" w:rsidP="00C82965">
      <w:pPr>
        <w:spacing w:after="0"/>
        <w:ind w:left="851" w:right="851"/>
        <w:rPr>
          <w:rFonts w:ascii="Gill Sans MT" w:hAnsi="Gill Sans MT"/>
          <w:sz w:val="12"/>
          <w:szCs w:val="12"/>
        </w:rPr>
      </w:pPr>
    </w:p>
    <w:p w14:paraId="50CC0AED"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Motivation to continually improve standards and achieve excellence.</w:t>
      </w:r>
    </w:p>
    <w:p w14:paraId="3ECC17FD"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Effective team worker.</w:t>
      </w:r>
    </w:p>
    <w:p w14:paraId="36C12259"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 xml:space="preserve">Genuine passion and a belief in the potential of every pupil. </w:t>
      </w:r>
    </w:p>
    <w:p w14:paraId="2A4F7737"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rPr>
        <w:t>Commitment to equality of opportunity and the safeguarding and welfare of all pupils.</w:t>
      </w:r>
    </w:p>
    <w:p w14:paraId="459D4C60"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rPr>
        <w:t xml:space="preserve">Role model to staff and pupils. </w:t>
      </w:r>
    </w:p>
    <w:p w14:paraId="3E87DF15"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Vision aligned with ARK’s high aspirations, high expectations of self and others.</w:t>
      </w:r>
    </w:p>
    <w:p w14:paraId="7D860B28" w14:textId="77777777" w:rsidR="00C82965" w:rsidRPr="00157EB3" w:rsidRDefault="00C82965" w:rsidP="00C82965">
      <w:pPr>
        <w:spacing w:after="0"/>
        <w:ind w:left="851" w:right="851"/>
        <w:rPr>
          <w:rFonts w:ascii="Gill Sans MT" w:hAnsi="Gill Sans MT"/>
          <w:sz w:val="16"/>
          <w:szCs w:val="16"/>
        </w:rPr>
      </w:pPr>
    </w:p>
    <w:p w14:paraId="1A66F844" w14:textId="77777777" w:rsidR="00C82965" w:rsidRPr="004E63EC" w:rsidRDefault="00C82965" w:rsidP="00C82965">
      <w:pPr>
        <w:spacing w:after="0"/>
        <w:ind w:left="851" w:right="851"/>
        <w:rPr>
          <w:rFonts w:ascii="Gill Sans MT" w:hAnsi="Gill Sans MT"/>
          <w:b/>
          <w:color w:val="1F497D"/>
          <w:sz w:val="28"/>
          <w:szCs w:val="28"/>
        </w:rPr>
      </w:pPr>
      <w:r w:rsidRPr="004E63EC">
        <w:rPr>
          <w:rFonts w:ascii="Gill Sans MT" w:hAnsi="Gill Sans MT"/>
          <w:b/>
          <w:color w:val="1F497D"/>
          <w:sz w:val="28"/>
          <w:szCs w:val="28"/>
        </w:rPr>
        <w:t>Teaching and Learning</w:t>
      </w:r>
    </w:p>
    <w:p w14:paraId="7B4F108E" w14:textId="77777777" w:rsidR="00C82965" w:rsidRPr="00CF463B" w:rsidRDefault="00C82965" w:rsidP="00C82965">
      <w:pPr>
        <w:spacing w:after="0"/>
        <w:ind w:left="851" w:right="851"/>
        <w:rPr>
          <w:rFonts w:ascii="Gill Sans MT" w:hAnsi="Gill Sans MT" w:cs="Arial"/>
          <w:sz w:val="12"/>
          <w:szCs w:val="12"/>
        </w:rPr>
      </w:pPr>
    </w:p>
    <w:p w14:paraId="233B1F35"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 xml:space="preserve">Excellent classroom teacher with the ability to reflect on lessons and continually improve own practice. </w:t>
      </w:r>
    </w:p>
    <w:p w14:paraId="2E290567" w14:textId="77777777" w:rsidR="00C82965" w:rsidRPr="004E63EC" w:rsidRDefault="00C82965" w:rsidP="00C82965">
      <w:pPr>
        <w:numPr>
          <w:ilvl w:val="0"/>
          <w:numId w:val="7"/>
        </w:numPr>
        <w:spacing w:after="0"/>
        <w:ind w:left="1276" w:right="851" w:hanging="425"/>
        <w:rPr>
          <w:rFonts w:ascii="Gill Sans MT" w:hAnsi="Gill Sans MT" w:cs="Arial"/>
        </w:rPr>
      </w:pPr>
      <w:r w:rsidRPr="68CCB628">
        <w:rPr>
          <w:rFonts w:ascii="Gill Sans MT" w:hAnsi="Gill Sans MT" w:cs="Arial"/>
        </w:rPr>
        <w:t>A commitment to teaching PE at Key Stages 3 and 4.</w:t>
      </w:r>
    </w:p>
    <w:p w14:paraId="76C10F64"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Effective and systematic behaviour management, with clear boundaries, sanctions, praise and rewards.</w:t>
      </w:r>
    </w:p>
    <w:p w14:paraId="67785A66"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Ability to understand and interpret pupil data to drive lesson planning and pupil attainment.</w:t>
      </w:r>
    </w:p>
    <w:p w14:paraId="0F30EAA0"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Strong communication, planning and organisational skills.</w:t>
      </w:r>
    </w:p>
    <w:p w14:paraId="62A5C15B"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 xml:space="preserve">Ability to prepare and deliver engaging and differentiated lessons. </w:t>
      </w:r>
    </w:p>
    <w:p w14:paraId="0BF7B9F8" w14:textId="77777777" w:rsidR="00C82965" w:rsidRPr="004E63EC" w:rsidRDefault="00C82965" w:rsidP="00C82965">
      <w:pPr>
        <w:numPr>
          <w:ilvl w:val="0"/>
          <w:numId w:val="7"/>
        </w:numPr>
        <w:spacing w:after="0"/>
        <w:ind w:left="1276" w:right="851" w:hanging="425"/>
        <w:rPr>
          <w:rFonts w:ascii="Gill Sans MT" w:hAnsi="Gill Sans MT" w:cs="Arial"/>
        </w:rPr>
      </w:pPr>
      <w:r w:rsidRPr="004E63EC">
        <w:rPr>
          <w:rFonts w:ascii="Gill Sans MT" w:hAnsi="Gill Sans MT" w:cs="Arial"/>
        </w:rPr>
        <w:t>Commitment to regular and on-going professional development and training to establish outstanding classroom practice.</w:t>
      </w:r>
    </w:p>
    <w:p w14:paraId="39A626E0" w14:textId="77777777" w:rsidR="00C82965" w:rsidRPr="00157EB3" w:rsidRDefault="00C82965" w:rsidP="00C82965">
      <w:pPr>
        <w:spacing w:after="0"/>
        <w:ind w:left="851" w:right="851"/>
        <w:jc w:val="both"/>
        <w:rPr>
          <w:rFonts w:ascii="Gill Sans MT" w:eastAsia="Times New Roman" w:hAnsi="Gill Sans MT"/>
          <w:b/>
          <w:bCs/>
          <w:color w:val="365F91"/>
          <w:sz w:val="16"/>
          <w:szCs w:val="16"/>
        </w:rPr>
      </w:pPr>
    </w:p>
    <w:p w14:paraId="362E39AA" w14:textId="77777777" w:rsidR="00C82965" w:rsidRPr="004E63EC" w:rsidRDefault="00C82965" w:rsidP="00C82965">
      <w:pPr>
        <w:spacing w:after="0"/>
        <w:ind w:left="851" w:right="851"/>
        <w:jc w:val="both"/>
        <w:rPr>
          <w:rFonts w:ascii="Gill Sans MT" w:eastAsia="Times New Roman" w:hAnsi="Gill Sans MT"/>
          <w:b/>
          <w:bCs/>
          <w:color w:val="365F91"/>
          <w:sz w:val="28"/>
          <w:szCs w:val="28"/>
        </w:rPr>
      </w:pPr>
      <w:r w:rsidRPr="004E63EC">
        <w:rPr>
          <w:rFonts w:ascii="Gill Sans MT" w:eastAsia="Times New Roman" w:hAnsi="Gill Sans MT"/>
          <w:b/>
          <w:bCs/>
          <w:color w:val="365F91"/>
          <w:sz w:val="28"/>
          <w:szCs w:val="28"/>
        </w:rPr>
        <w:t>Other</w:t>
      </w:r>
    </w:p>
    <w:p w14:paraId="266703E1" w14:textId="77777777" w:rsidR="00C82965" w:rsidRPr="004E63EC" w:rsidRDefault="00C82965" w:rsidP="00C82965">
      <w:pPr>
        <w:pStyle w:val="p5"/>
        <w:widowControl/>
        <w:numPr>
          <w:ilvl w:val="0"/>
          <w:numId w:val="11"/>
        </w:numPr>
        <w:tabs>
          <w:tab w:val="clear" w:pos="720"/>
        </w:tabs>
        <w:spacing w:line="276" w:lineRule="auto"/>
        <w:ind w:left="1276" w:right="851" w:hanging="425"/>
        <w:jc w:val="both"/>
        <w:rPr>
          <w:rFonts w:ascii="Gill Sans MT" w:hAnsi="Gill Sans MT"/>
          <w:sz w:val="22"/>
          <w:szCs w:val="22"/>
        </w:rPr>
      </w:pPr>
      <w:r w:rsidRPr="004E63EC">
        <w:rPr>
          <w:rFonts w:ascii="Gill Sans MT" w:hAnsi="Gill Sans MT"/>
          <w:sz w:val="22"/>
          <w:szCs w:val="22"/>
        </w:rPr>
        <w:t>Willingness to undertake training.</w:t>
      </w:r>
    </w:p>
    <w:p w14:paraId="590C8F66" w14:textId="77777777" w:rsidR="00C82965" w:rsidRPr="004E63EC" w:rsidRDefault="00C82965" w:rsidP="00C82965">
      <w:pPr>
        <w:pStyle w:val="p5"/>
        <w:widowControl/>
        <w:numPr>
          <w:ilvl w:val="0"/>
          <w:numId w:val="11"/>
        </w:numPr>
        <w:tabs>
          <w:tab w:val="clear" w:pos="720"/>
        </w:tabs>
        <w:spacing w:line="276" w:lineRule="auto"/>
        <w:ind w:left="1276" w:right="851" w:hanging="425"/>
        <w:jc w:val="both"/>
        <w:rPr>
          <w:rFonts w:ascii="Gill Sans MT" w:hAnsi="Gill Sans MT"/>
          <w:color w:val="365F91"/>
          <w:sz w:val="22"/>
          <w:szCs w:val="22"/>
        </w:rPr>
      </w:pPr>
      <w:r w:rsidRPr="004E63EC">
        <w:rPr>
          <w:rFonts w:ascii="Gill Sans MT" w:hAnsi="Gill Sans MT"/>
          <w:sz w:val="22"/>
          <w:szCs w:val="22"/>
        </w:rPr>
        <w:t>This post is subject to an enhanced Disclosure &amp; Barring Service check.</w:t>
      </w:r>
    </w:p>
    <w:p w14:paraId="568A6D34" w14:textId="2A105376" w:rsidR="007A014D" w:rsidRPr="004E63EC" w:rsidRDefault="007A014D" w:rsidP="00C82965">
      <w:pPr>
        <w:spacing w:after="0"/>
        <w:ind w:left="851" w:right="851"/>
        <w:jc w:val="both"/>
        <w:rPr>
          <w:rFonts w:ascii="Gill Sans MT" w:hAnsi="Gill Sans MT"/>
          <w:color w:val="365F91"/>
        </w:rPr>
      </w:pPr>
    </w:p>
    <w:sectPr w:rsidR="007A014D" w:rsidRPr="004E63EC" w:rsidSect="00954147">
      <w:pgSz w:w="11906" w:h="16838"/>
      <w:pgMar w:top="142" w:right="140" w:bottom="1276"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D4BE5"/>
    <w:multiLevelType w:val="hybridMultilevel"/>
    <w:tmpl w:val="A9583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A0475"/>
    <w:multiLevelType w:val="hybridMultilevel"/>
    <w:tmpl w:val="11149E8C"/>
    <w:lvl w:ilvl="0" w:tplc="0F5A5A8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BA26C5"/>
    <w:multiLevelType w:val="hybridMultilevel"/>
    <w:tmpl w:val="1EAA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35040"/>
    <w:multiLevelType w:val="hybridMultilevel"/>
    <w:tmpl w:val="830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66BBD"/>
    <w:multiLevelType w:val="hybridMultilevel"/>
    <w:tmpl w:val="C8A88F22"/>
    <w:lvl w:ilvl="0" w:tplc="08090001">
      <w:start w:val="1"/>
      <w:numFmt w:val="bullet"/>
      <w:lvlText w:val=""/>
      <w:lvlJc w:val="left"/>
      <w:pPr>
        <w:tabs>
          <w:tab w:val="num" w:pos="278"/>
        </w:tabs>
        <w:ind w:left="278" w:hanging="360"/>
      </w:pPr>
      <w:rPr>
        <w:rFonts w:ascii="Symbol" w:hAnsi="Symbol" w:hint="default"/>
        <w:color w:val="auto"/>
      </w:rPr>
    </w:lvl>
    <w:lvl w:ilvl="1" w:tplc="08090001">
      <w:start w:val="1"/>
      <w:numFmt w:val="bullet"/>
      <w:lvlText w:val=""/>
      <w:lvlJc w:val="left"/>
      <w:pPr>
        <w:tabs>
          <w:tab w:val="num" w:pos="714"/>
        </w:tabs>
        <w:ind w:left="714" w:hanging="360"/>
      </w:pPr>
      <w:rPr>
        <w:rFonts w:ascii="Symbol" w:hAnsi="Symbol" w:hint="default"/>
        <w:color w:val="auto"/>
      </w:rPr>
    </w:lvl>
    <w:lvl w:ilvl="2" w:tplc="08090005">
      <w:start w:val="1"/>
      <w:numFmt w:val="bullet"/>
      <w:lvlText w:val=""/>
      <w:lvlJc w:val="left"/>
      <w:pPr>
        <w:tabs>
          <w:tab w:val="num" w:pos="1434"/>
        </w:tabs>
        <w:ind w:left="1434" w:hanging="360"/>
      </w:pPr>
      <w:rPr>
        <w:rFonts w:ascii="Wingdings" w:hAnsi="Wingdings" w:hint="default"/>
      </w:rPr>
    </w:lvl>
    <w:lvl w:ilvl="3" w:tplc="08090001">
      <w:start w:val="1"/>
      <w:numFmt w:val="bullet"/>
      <w:lvlText w:val=""/>
      <w:lvlJc w:val="left"/>
      <w:pPr>
        <w:tabs>
          <w:tab w:val="num" w:pos="2154"/>
        </w:tabs>
        <w:ind w:left="2154" w:hanging="360"/>
      </w:pPr>
      <w:rPr>
        <w:rFonts w:ascii="Symbol" w:hAnsi="Symbol" w:hint="default"/>
      </w:rPr>
    </w:lvl>
    <w:lvl w:ilvl="4" w:tplc="08090003">
      <w:start w:val="1"/>
      <w:numFmt w:val="bullet"/>
      <w:lvlText w:val="o"/>
      <w:lvlJc w:val="left"/>
      <w:pPr>
        <w:tabs>
          <w:tab w:val="num" w:pos="2874"/>
        </w:tabs>
        <w:ind w:left="2874" w:hanging="360"/>
      </w:pPr>
      <w:rPr>
        <w:rFonts w:ascii="Courier New" w:hAnsi="Courier New" w:cs="Times New Roman" w:hint="default"/>
      </w:rPr>
    </w:lvl>
    <w:lvl w:ilvl="5" w:tplc="08090005">
      <w:start w:val="1"/>
      <w:numFmt w:val="bullet"/>
      <w:lvlText w:val=""/>
      <w:lvlJc w:val="left"/>
      <w:pPr>
        <w:tabs>
          <w:tab w:val="num" w:pos="3594"/>
        </w:tabs>
        <w:ind w:left="3594" w:hanging="360"/>
      </w:pPr>
      <w:rPr>
        <w:rFonts w:ascii="Wingdings" w:hAnsi="Wingdings" w:hint="default"/>
      </w:rPr>
    </w:lvl>
    <w:lvl w:ilvl="6" w:tplc="08090001">
      <w:start w:val="1"/>
      <w:numFmt w:val="bullet"/>
      <w:lvlText w:val=""/>
      <w:lvlJc w:val="left"/>
      <w:pPr>
        <w:tabs>
          <w:tab w:val="num" w:pos="4314"/>
        </w:tabs>
        <w:ind w:left="4314" w:hanging="360"/>
      </w:pPr>
      <w:rPr>
        <w:rFonts w:ascii="Symbol" w:hAnsi="Symbol" w:hint="default"/>
      </w:rPr>
    </w:lvl>
    <w:lvl w:ilvl="7" w:tplc="08090003">
      <w:start w:val="1"/>
      <w:numFmt w:val="bullet"/>
      <w:lvlText w:val="o"/>
      <w:lvlJc w:val="left"/>
      <w:pPr>
        <w:tabs>
          <w:tab w:val="num" w:pos="5034"/>
        </w:tabs>
        <w:ind w:left="5034" w:hanging="360"/>
      </w:pPr>
      <w:rPr>
        <w:rFonts w:ascii="Courier New" w:hAnsi="Courier New" w:cs="Times New Roman" w:hint="default"/>
      </w:rPr>
    </w:lvl>
    <w:lvl w:ilvl="8" w:tplc="08090005">
      <w:start w:val="1"/>
      <w:numFmt w:val="bullet"/>
      <w:lvlText w:val=""/>
      <w:lvlJc w:val="left"/>
      <w:pPr>
        <w:tabs>
          <w:tab w:val="num" w:pos="5754"/>
        </w:tabs>
        <w:ind w:left="5754" w:hanging="360"/>
      </w:pPr>
      <w:rPr>
        <w:rFonts w:ascii="Wingdings" w:hAnsi="Wingdings" w:hint="default"/>
      </w:rPr>
    </w:lvl>
  </w:abstractNum>
  <w:abstractNum w:abstractNumId="5" w15:restartNumberingAfterBreak="0">
    <w:nsid w:val="23605E5A"/>
    <w:multiLevelType w:val="hybridMultilevel"/>
    <w:tmpl w:val="BD26D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B453E5"/>
    <w:multiLevelType w:val="hybridMultilevel"/>
    <w:tmpl w:val="7604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B5083"/>
    <w:multiLevelType w:val="multilevel"/>
    <w:tmpl w:val="F2A6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C917EC"/>
    <w:multiLevelType w:val="hybridMultilevel"/>
    <w:tmpl w:val="E64A2C8A"/>
    <w:lvl w:ilvl="0" w:tplc="10142B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CB0C11"/>
    <w:multiLevelType w:val="hybridMultilevel"/>
    <w:tmpl w:val="12AE1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4E5B53"/>
    <w:multiLevelType w:val="hybridMultilevel"/>
    <w:tmpl w:val="66B8297A"/>
    <w:lvl w:ilvl="0" w:tplc="7228077E">
      <w:numFmt w:val="bullet"/>
      <w:lvlText w:val="•"/>
      <w:lvlJc w:val="left"/>
      <w:pPr>
        <w:ind w:left="720" w:hanging="360"/>
      </w:pPr>
      <w:rPr>
        <w:rFonts w:ascii="Calibri" w:eastAsia="Calibri" w:hAnsi="Calibri" w:cs="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C1A31"/>
    <w:multiLevelType w:val="hybridMultilevel"/>
    <w:tmpl w:val="E97E2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3B59FC"/>
    <w:multiLevelType w:val="hybridMultilevel"/>
    <w:tmpl w:val="A8C4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9569FC"/>
    <w:multiLevelType w:val="hybridMultilevel"/>
    <w:tmpl w:val="4A4CB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3303081">
    <w:abstractNumId w:val="2"/>
  </w:num>
  <w:num w:numId="2" w16cid:durableId="1606382814">
    <w:abstractNumId w:val="11"/>
  </w:num>
  <w:num w:numId="3" w16cid:durableId="679813660">
    <w:abstractNumId w:val="14"/>
  </w:num>
  <w:num w:numId="4" w16cid:durableId="1399206162">
    <w:abstractNumId w:val="6"/>
  </w:num>
  <w:num w:numId="5" w16cid:durableId="82075727">
    <w:abstractNumId w:val="10"/>
  </w:num>
  <w:num w:numId="6" w16cid:durableId="266692668">
    <w:abstractNumId w:val="4"/>
  </w:num>
  <w:num w:numId="7" w16cid:durableId="558595475">
    <w:abstractNumId w:val="5"/>
  </w:num>
  <w:num w:numId="8" w16cid:durableId="1353922338">
    <w:abstractNumId w:val="13"/>
  </w:num>
  <w:num w:numId="9" w16cid:durableId="2017682886">
    <w:abstractNumId w:val="0"/>
  </w:num>
  <w:num w:numId="10" w16cid:durableId="668288533">
    <w:abstractNumId w:val="8"/>
  </w:num>
  <w:num w:numId="11" w16cid:durableId="47383876">
    <w:abstractNumId w:val="1"/>
  </w:num>
  <w:num w:numId="12" w16cid:durableId="1654211741">
    <w:abstractNumId w:val="3"/>
  </w:num>
  <w:num w:numId="13" w16cid:durableId="1548179503">
    <w:abstractNumId w:val="12"/>
  </w:num>
  <w:num w:numId="14" w16cid:durableId="2003392424">
    <w:abstractNumId w:val="14"/>
  </w:num>
  <w:num w:numId="15" w16cid:durableId="2093968125">
    <w:abstractNumId w:val="9"/>
  </w:num>
  <w:num w:numId="16" w16cid:durableId="1974362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EF3"/>
    <w:rsid w:val="000103F9"/>
    <w:rsid w:val="000166E7"/>
    <w:rsid w:val="00025241"/>
    <w:rsid w:val="000331C9"/>
    <w:rsid w:val="00040A91"/>
    <w:rsid w:val="00042CD1"/>
    <w:rsid w:val="000C61D5"/>
    <w:rsid w:val="0010085D"/>
    <w:rsid w:val="00104C2E"/>
    <w:rsid w:val="00107753"/>
    <w:rsid w:val="00111614"/>
    <w:rsid w:val="00151FCE"/>
    <w:rsid w:val="00154D8B"/>
    <w:rsid w:val="00157EB3"/>
    <w:rsid w:val="0017657F"/>
    <w:rsid w:val="00176BA0"/>
    <w:rsid w:val="00182075"/>
    <w:rsid w:val="001B2C59"/>
    <w:rsid w:val="001E53C5"/>
    <w:rsid w:val="001F0D8B"/>
    <w:rsid w:val="00201680"/>
    <w:rsid w:val="00214AAD"/>
    <w:rsid w:val="002575E3"/>
    <w:rsid w:val="00265208"/>
    <w:rsid w:val="002679DC"/>
    <w:rsid w:val="002808E9"/>
    <w:rsid w:val="00290D63"/>
    <w:rsid w:val="002A3323"/>
    <w:rsid w:val="002B4CD7"/>
    <w:rsid w:val="002C082E"/>
    <w:rsid w:val="002C37F9"/>
    <w:rsid w:val="002D166D"/>
    <w:rsid w:val="002E06F3"/>
    <w:rsid w:val="002F76B6"/>
    <w:rsid w:val="00306BDC"/>
    <w:rsid w:val="0031744C"/>
    <w:rsid w:val="003241A4"/>
    <w:rsid w:val="00352F2F"/>
    <w:rsid w:val="003A6BE5"/>
    <w:rsid w:val="003C6818"/>
    <w:rsid w:val="003E7A6A"/>
    <w:rsid w:val="004129A3"/>
    <w:rsid w:val="004261DF"/>
    <w:rsid w:val="004757DB"/>
    <w:rsid w:val="004B3810"/>
    <w:rsid w:val="004D7C86"/>
    <w:rsid w:val="004E63EC"/>
    <w:rsid w:val="0050638F"/>
    <w:rsid w:val="00576A80"/>
    <w:rsid w:val="00581075"/>
    <w:rsid w:val="00581E60"/>
    <w:rsid w:val="00582462"/>
    <w:rsid w:val="00586B2E"/>
    <w:rsid w:val="005D5860"/>
    <w:rsid w:val="005E5484"/>
    <w:rsid w:val="005F1E43"/>
    <w:rsid w:val="005F676F"/>
    <w:rsid w:val="00632670"/>
    <w:rsid w:val="00643D0C"/>
    <w:rsid w:val="00666955"/>
    <w:rsid w:val="00674C77"/>
    <w:rsid w:val="006831A6"/>
    <w:rsid w:val="006A2C4D"/>
    <w:rsid w:val="00727247"/>
    <w:rsid w:val="007562B1"/>
    <w:rsid w:val="00761AB0"/>
    <w:rsid w:val="00770C7F"/>
    <w:rsid w:val="00775B10"/>
    <w:rsid w:val="007A014D"/>
    <w:rsid w:val="007E22B4"/>
    <w:rsid w:val="007F6485"/>
    <w:rsid w:val="00822D27"/>
    <w:rsid w:val="00867BDB"/>
    <w:rsid w:val="008D54E0"/>
    <w:rsid w:val="008F3610"/>
    <w:rsid w:val="0090275D"/>
    <w:rsid w:val="00924FD8"/>
    <w:rsid w:val="009357EE"/>
    <w:rsid w:val="009457A9"/>
    <w:rsid w:val="00954147"/>
    <w:rsid w:val="00975443"/>
    <w:rsid w:val="009B0613"/>
    <w:rsid w:val="009B53F9"/>
    <w:rsid w:val="009C2AEF"/>
    <w:rsid w:val="00A07710"/>
    <w:rsid w:val="00A3655E"/>
    <w:rsid w:val="00A37AC7"/>
    <w:rsid w:val="00A4338A"/>
    <w:rsid w:val="00A952F8"/>
    <w:rsid w:val="00AA6029"/>
    <w:rsid w:val="00B011FE"/>
    <w:rsid w:val="00B050F5"/>
    <w:rsid w:val="00B26773"/>
    <w:rsid w:val="00B341B1"/>
    <w:rsid w:val="00B42186"/>
    <w:rsid w:val="00B53207"/>
    <w:rsid w:val="00B74097"/>
    <w:rsid w:val="00B74723"/>
    <w:rsid w:val="00BF0CF8"/>
    <w:rsid w:val="00BF532E"/>
    <w:rsid w:val="00C50F8E"/>
    <w:rsid w:val="00C74B1A"/>
    <w:rsid w:val="00C82965"/>
    <w:rsid w:val="00C82F31"/>
    <w:rsid w:val="00CA091E"/>
    <w:rsid w:val="00CA2EF3"/>
    <w:rsid w:val="00CF2A06"/>
    <w:rsid w:val="00CF463B"/>
    <w:rsid w:val="00CF61CB"/>
    <w:rsid w:val="00CF62CD"/>
    <w:rsid w:val="00D15F66"/>
    <w:rsid w:val="00D2298E"/>
    <w:rsid w:val="00D26406"/>
    <w:rsid w:val="00D402C8"/>
    <w:rsid w:val="00D50720"/>
    <w:rsid w:val="00D52517"/>
    <w:rsid w:val="00D53FC2"/>
    <w:rsid w:val="00D54484"/>
    <w:rsid w:val="00D625D0"/>
    <w:rsid w:val="00D84215"/>
    <w:rsid w:val="00D8467A"/>
    <w:rsid w:val="00D932B2"/>
    <w:rsid w:val="00D9397B"/>
    <w:rsid w:val="00D97525"/>
    <w:rsid w:val="00E13A57"/>
    <w:rsid w:val="00E172D8"/>
    <w:rsid w:val="00E72E34"/>
    <w:rsid w:val="00E75CAC"/>
    <w:rsid w:val="00E84927"/>
    <w:rsid w:val="00E9077C"/>
    <w:rsid w:val="00ED3326"/>
    <w:rsid w:val="00F374D8"/>
    <w:rsid w:val="00F437E1"/>
    <w:rsid w:val="00F4709A"/>
    <w:rsid w:val="00F6232A"/>
    <w:rsid w:val="00F72DC2"/>
    <w:rsid w:val="00F82997"/>
    <w:rsid w:val="00F87714"/>
    <w:rsid w:val="00F96005"/>
    <w:rsid w:val="00FA7484"/>
    <w:rsid w:val="00FC4109"/>
    <w:rsid w:val="00FE1553"/>
    <w:rsid w:val="248DE112"/>
    <w:rsid w:val="3D52501E"/>
    <w:rsid w:val="5E8E1A21"/>
    <w:rsid w:val="60CBF7D3"/>
    <w:rsid w:val="7942E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6C94"/>
  <w15:docId w15:val="{77ACB309-E659-4349-82A3-62A634B4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07"/>
    <w:rPr>
      <w:rFonts w:ascii="Calibri" w:eastAsia="Calibri" w:hAnsi="Calibri" w:cs="Times New Roman"/>
    </w:rPr>
  </w:style>
  <w:style w:type="paragraph" w:styleId="Heading1">
    <w:name w:val="heading 1"/>
    <w:basedOn w:val="Normal"/>
    <w:next w:val="Normal"/>
    <w:link w:val="Heading1Char"/>
    <w:uiPriority w:val="9"/>
    <w:qFormat/>
    <w:rsid w:val="007A0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207"/>
    <w:rPr>
      <w:rFonts w:ascii="Tahoma" w:hAnsi="Tahoma" w:cs="Tahoma"/>
      <w:sz w:val="16"/>
      <w:szCs w:val="16"/>
    </w:rPr>
  </w:style>
  <w:style w:type="character" w:styleId="Hyperlink">
    <w:name w:val="Hyperlink"/>
    <w:uiPriority w:val="99"/>
    <w:rsid w:val="007E22B4"/>
    <w:rPr>
      <w:color w:val="0000FF"/>
      <w:u w:val="single"/>
    </w:rPr>
  </w:style>
  <w:style w:type="character" w:customStyle="1" w:styleId="protocol">
    <w:name w:val="protocol"/>
    <w:rsid w:val="007E22B4"/>
  </w:style>
  <w:style w:type="paragraph" w:styleId="ListParagraph">
    <w:name w:val="List Paragraph"/>
    <w:basedOn w:val="Normal"/>
    <w:uiPriority w:val="34"/>
    <w:qFormat/>
    <w:rsid w:val="007E22B4"/>
    <w:pPr>
      <w:ind w:left="720"/>
      <w:contextualSpacing/>
    </w:pPr>
  </w:style>
  <w:style w:type="paragraph" w:customStyle="1" w:styleId="p5">
    <w:name w:val="p5"/>
    <w:basedOn w:val="Normal"/>
    <w:uiPriority w:val="99"/>
    <w:rsid w:val="00761AB0"/>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761AB0"/>
    <w:pPr>
      <w:spacing w:after="120"/>
    </w:pPr>
  </w:style>
  <w:style w:type="character" w:customStyle="1" w:styleId="BodyTextChar">
    <w:name w:val="Body Text Char"/>
    <w:basedOn w:val="DefaultParagraphFont"/>
    <w:link w:val="BodyText"/>
    <w:uiPriority w:val="99"/>
    <w:semiHidden/>
    <w:rsid w:val="00761AB0"/>
    <w:rPr>
      <w:rFonts w:ascii="Calibri" w:eastAsia="Calibri" w:hAnsi="Calibri" w:cs="Times New Roman"/>
    </w:rPr>
  </w:style>
  <w:style w:type="paragraph" w:customStyle="1" w:styleId="Heading1GaramondBold">
    <w:name w:val="Heading 1 Garamond Bold"/>
    <w:basedOn w:val="Heading1"/>
    <w:link w:val="Heading1GaramondBoldChar"/>
    <w:qFormat/>
    <w:rsid w:val="007A014D"/>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7A014D"/>
    <w:rPr>
      <w:rFonts w:ascii="Garamond" w:eastAsia="Times New Roman" w:hAnsi="Garamond" w:cs="Times New Roman"/>
      <w:b/>
      <w:bCs/>
      <w:color w:val="0068B9"/>
      <w:sz w:val="40"/>
      <w:szCs w:val="36"/>
    </w:rPr>
  </w:style>
  <w:style w:type="paragraph" w:styleId="Header">
    <w:name w:val="header"/>
    <w:basedOn w:val="Normal"/>
    <w:link w:val="HeaderChar"/>
    <w:unhideWhenUsed/>
    <w:rsid w:val="007A014D"/>
    <w:pPr>
      <w:tabs>
        <w:tab w:val="center" w:pos="4513"/>
        <w:tab w:val="right" w:pos="9026"/>
      </w:tabs>
    </w:pPr>
  </w:style>
  <w:style w:type="character" w:customStyle="1" w:styleId="HeaderChar">
    <w:name w:val="Header Char"/>
    <w:basedOn w:val="DefaultParagraphFont"/>
    <w:link w:val="Header"/>
    <w:rsid w:val="007A014D"/>
    <w:rPr>
      <w:rFonts w:ascii="Calibri" w:eastAsia="Calibri" w:hAnsi="Calibri" w:cs="Times New Roman"/>
    </w:rPr>
  </w:style>
  <w:style w:type="character" w:customStyle="1" w:styleId="Heading1Char">
    <w:name w:val="Heading 1 Char"/>
    <w:basedOn w:val="DefaultParagraphFont"/>
    <w:link w:val="Heading1"/>
    <w:uiPriority w:val="9"/>
    <w:rsid w:val="007A014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57EB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B050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050F5"/>
  </w:style>
  <w:style w:type="character" w:customStyle="1" w:styleId="eop">
    <w:name w:val="eop"/>
    <w:basedOn w:val="DefaultParagraphFont"/>
    <w:rsid w:val="00B050F5"/>
  </w:style>
  <w:style w:type="character" w:customStyle="1" w:styleId="tabchar">
    <w:name w:val="tabchar"/>
    <w:basedOn w:val="DefaultParagraphFont"/>
    <w:rsid w:val="00B050F5"/>
  </w:style>
  <w:style w:type="paragraph" w:customStyle="1" w:styleId="Default">
    <w:name w:val="Default"/>
    <w:rsid w:val="00F6232A"/>
    <w:pPr>
      <w:autoSpaceDE w:val="0"/>
      <w:autoSpaceDN w:val="0"/>
      <w:adjustRightInd w:val="0"/>
      <w:spacing w:after="0" w:line="240" w:lineRule="auto"/>
    </w:pPr>
    <w:rPr>
      <w:rFonts w:ascii="Constantia" w:eastAsia="Calibri" w:hAnsi="Constantia" w:cs="Constanti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2672">
      <w:bodyDiv w:val="1"/>
      <w:marLeft w:val="0"/>
      <w:marRight w:val="0"/>
      <w:marTop w:val="0"/>
      <w:marBottom w:val="0"/>
      <w:divBdr>
        <w:top w:val="none" w:sz="0" w:space="0" w:color="auto"/>
        <w:left w:val="none" w:sz="0" w:space="0" w:color="auto"/>
        <w:bottom w:val="none" w:sz="0" w:space="0" w:color="auto"/>
        <w:right w:val="none" w:sz="0" w:space="0" w:color="auto"/>
      </w:divBdr>
      <w:divsChild>
        <w:div w:id="189609554">
          <w:marLeft w:val="0"/>
          <w:marRight w:val="0"/>
          <w:marTop w:val="0"/>
          <w:marBottom w:val="0"/>
          <w:divBdr>
            <w:top w:val="none" w:sz="0" w:space="0" w:color="auto"/>
            <w:left w:val="none" w:sz="0" w:space="0" w:color="auto"/>
            <w:bottom w:val="none" w:sz="0" w:space="0" w:color="auto"/>
            <w:right w:val="none" w:sz="0" w:space="0" w:color="auto"/>
          </w:divBdr>
        </w:div>
        <w:div w:id="1889223563">
          <w:marLeft w:val="0"/>
          <w:marRight w:val="0"/>
          <w:marTop w:val="0"/>
          <w:marBottom w:val="0"/>
          <w:divBdr>
            <w:top w:val="none" w:sz="0" w:space="0" w:color="auto"/>
            <w:left w:val="none" w:sz="0" w:space="0" w:color="auto"/>
            <w:bottom w:val="none" w:sz="0" w:space="0" w:color="auto"/>
            <w:right w:val="none" w:sz="0" w:space="0" w:color="auto"/>
          </w:divBdr>
        </w:div>
        <w:div w:id="1271276308">
          <w:marLeft w:val="0"/>
          <w:marRight w:val="0"/>
          <w:marTop w:val="0"/>
          <w:marBottom w:val="0"/>
          <w:divBdr>
            <w:top w:val="none" w:sz="0" w:space="0" w:color="auto"/>
            <w:left w:val="none" w:sz="0" w:space="0" w:color="auto"/>
            <w:bottom w:val="none" w:sz="0" w:space="0" w:color="auto"/>
            <w:right w:val="none" w:sz="0" w:space="0" w:color="auto"/>
          </w:divBdr>
        </w:div>
        <w:div w:id="1314025939">
          <w:marLeft w:val="0"/>
          <w:marRight w:val="0"/>
          <w:marTop w:val="0"/>
          <w:marBottom w:val="0"/>
          <w:divBdr>
            <w:top w:val="none" w:sz="0" w:space="0" w:color="auto"/>
            <w:left w:val="none" w:sz="0" w:space="0" w:color="auto"/>
            <w:bottom w:val="none" w:sz="0" w:space="0" w:color="auto"/>
            <w:right w:val="none" w:sz="0" w:space="0" w:color="auto"/>
          </w:divBdr>
        </w:div>
        <w:div w:id="1654261565">
          <w:marLeft w:val="0"/>
          <w:marRight w:val="0"/>
          <w:marTop w:val="0"/>
          <w:marBottom w:val="0"/>
          <w:divBdr>
            <w:top w:val="none" w:sz="0" w:space="0" w:color="auto"/>
            <w:left w:val="none" w:sz="0" w:space="0" w:color="auto"/>
            <w:bottom w:val="none" w:sz="0" w:space="0" w:color="auto"/>
            <w:right w:val="none" w:sz="0" w:space="0" w:color="auto"/>
          </w:divBdr>
        </w:div>
        <w:div w:id="1036543920">
          <w:marLeft w:val="0"/>
          <w:marRight w:val="0"/>
          <w:marTop w:val="0"/>
          <w:marBottom w:val="0"/>
          <w:divBdr>
            <w:top w:val="none" w:sz="0" w:space="0" w:color="auto"/>
            <w:left w:val="none" w:sz="0" w:space="0" w:color="auto"/>
            <w:bottom w:val="none" w:sz="0" w:space="0" w:color="auto"/>
            <w:right w:val="none" w:sz="0" w:space="0" w:color="auto"/>
          </w:divBdr>
          <w:divsChild>
            <w:div w:id="667102192">
              <w:marLeft w:val="0"/>
              <w:marRight w:val="0"/>
              <w:marTop w:val="0"/>
              <w:marBottom w:val="0"/>
              <w:divBdr>
                <w:top w:val="none" w:sz="0" w:space="0" w:color="auto"/>
                <w:left w:val="none" w:sz="0" w:space="0" w:color="auto"/>
                <w:bottom w:val="none" w:sz="0" w:space="0" w:color="auto"/>
                <w:right w:val="none" w:sz="0" w:space="0" w:color="auto"/>
              </w:divBdr>
            </w:div>
          </w:divsChild>
        </w:div>
        <w:div w:id="1957566536">
          <w:marLeft w:val="0"/>
          <w:marRight w:val="0"/>
          <w:marTop w:val="0"/>
          <w:marBottom w:val="0"/>
          <w:divBdr>
            <w:top w:val="none" w:sz="0" w:space="0" w:color="auto"/>
            <w:left w:val="none" w:sz="0" w:space="0" w:color="auto"/>
            <w:bottom w:val="none" w:sz="0" w:space="0" w:color="auto"/>
            <w:right w:val="none" w:sz="0" w:space="0" w:color="auto"/>
          </w:divBdr>
        </w:div>
        <w:div w:id="244996673">
          <w:marLeft w:val="0"/>
          <w:marRight w:val="0"/>
          <w:marTop w:val="0"/>
          <w:marBottom w:val="0"/>
          <w:divBdr>
            <w:top w:val="none" w:sz="0" w:space="0" w:color="auto"/>
            <w:left w:val="none" w:sz="0" w:space="0" w:color="auto"/>
            <w:bottom w:val="none" w:sz="0" w:space="0" w:color="auto"/>
            <w:right w:val="none" w:sz="0" w:space="0" w:color="auto"/>
          </w:divBdr>
        </w:div>
        <w:div w:id="438185849">
          <w:marLeft w:val="0"/>
          <w:marRight w:val="0"/>
          <w:marTop w:val="0"/>
          <w:marBottom w:val="0"/>
          <w:divBdr>
            <w:top w:val="none" w:sz="0" w:space="0" w:color="auto"/>
            <w:left w:val="none" w:sz="0" w:space="0" w:color="auto"/>
            <w:bottom w:val="none" w:sz="0" w:space="0" w:color="auto"/>
            <w:right w:val="none" w:sz="0" w:space="0" w:color="auto"/>
          </w:divBdr>
        </w:div>
        <w:div w:id="1327589712">
          <w:marLeft w:val="0"/>
          <w:marRight w:val="0"/>
          <w:marTop w:val="0"/>
          <w:marBottom w:val="0"/>
          <w:divBdr>
            <w:top w:val="none" w:sz="0" w:space="0" w:color="auto"/>
            <w:left w:val="none" w:sz="0" w:space="0" w:color="auto"/>
            <w:bottom w:val="none" w:sz="0" w:space="0" w:color="auto"/>
            <w:right w:val="none" w:sz="0" w:space="0" w:color="auto"/>
          </w:divBdr>
        </w:div>
        <w:div w:id="931864364">
          <w:marLeft w:val="0"/>
          <w:marRight w:val="0"/>
          <w:marTop w:val="0"/>
          <w:marBottom w:val="0"/>
          <w:divBdr>
            <w:top w:val="none" w:sz="0" w:space="0" w:color="auto"/>
            <w:left w:val="none" w:sz="0" w:space="0" w:color="auto"/>
            <w:bottom w:val="none" w:sz="0" w:space="0" w:color="auto"/>
            <w:right w:val="none" w:sz="0" w:space="0" w:color="auto"/>
          </w:divBdr>
        </w:div>
        <w:div w:id="1989624897">
          <w:marLeft w:val="0"/>
          <w:marRight w:val="0"/>
          <w:marTop w:val="0"/>
          <w:marBottom w:val="0"/>
          <w:divBdr>
            <w:top w:val="none" w:sz="0" w:space="0" w:color="auto"/>
            <w:left w:val="none" w:sz="0" w:space="0" w:color="auto"/>
            <w:bottom w:val="none" w:sz="0" w:space="0" w:color="auto"/>
            <w:right w:val="none" w:sz="0" w:space="0" w:color="auto"/>
          </w:divBdr>
        </w:div>
      </w:divsChild>
    </w:div>
    <w:div w:id="67391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15089-8966-4DB6-B92C-85B6E0667E1E}">
  <ds:schemaRefs>
    <ds:schemaRef ds:uri="http://schemas.openxmlformats.org/package/2006/metadata/core-properties"/>
    <ds:schemaRef ds:uri="444bbf2a-b577-43fd-a64d-bb99fb245903"/>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purl.org/dc/elements/1.1/"/>
    <ds:schemaRef ds:uri="0310a5b3-3b7b-4ce8-a0da-f8274645b1ce"/>
  </ds:schemaRefs>
</ds:datastoreItem>
</file>

<file path=customXml/itemProps2.xml><?xml version="1.0" encoding="utf-8"?>
<ds:datastoreItem xmlns:ds="http://schemas.openxmlformats.org/officeDocument/2006/customXml" ds:itemID="{AD344CE6-99DC-4AF0-B7E4-CA6E062338D5}">
  <ds:schemaRefs>
    <ds:schemaRef ds:uri="http://schemas.microsoft.com/sharepoint/v3/contenttype/forms"/>
  </ds:schemaRefs>
</ds:datastoreItem>
</file>

<file path=customXml/itemProps3.xml><?xml version="1.0" encoding="utf-8"?>
<ds:datastoreItem xmlns:ds="http://schemas.openxmlformats.org/officeDocument/2006/customXml" ds:itemID="{E027044B-F7AC-4DD9-9B56-DC8082F67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c.luke</dc:creator>
  <cp:lastModifiedBy>Lily Loke</cp:lastModifiedBy>
  <cp:revision>2</cp:revision>
  <cp:lastPrinted>2019-04-26T10:12:00Z</cp:lastPrinted>
  <dcterms:created xsi:type="dcterms:W3CDTF">2025-04-28T14:55:00Z</dcterms:created>
  <dcterms:modified xsi:type="dcterms:W3CDTF">2025-04-28T14:55:00Z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