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720AE5C3"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A76C35">
        <w:rPr>
          <w:rFonts w:ascii="Calibri" w:hAnsi="Calibri" w:cs="Calibri"/>
        </w:rPr>
        <w:t>Vocational Learning Coach</w:t>
      </w:r>
    </w:p>
    <w:p w14:paraId="6F6DCAC5" w14:textId="722CFC76"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361DAD">
        <w:rPr>
          <w:rFonts w:ascii="Calibri" w:hAnsi="Calibri" w:cs="Calibri"/>
          <w:bCs/>
        </w:rPr>
        <w:t xml:space="preserve">Assistant </w:t>
      </w:r>
      <w:r w:rsidR="00A76C35">
        <w:rPr>
          <w:rFonts w:ascii="Calibri" w:hAnsi="Calibri" w:cs="Calibri"/>
          <w:bCs/>
        </w:rPr>
        <w:t>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7AF6DF13"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 xml:space="preserve">Full-Time </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1DBE5075" w14:textId="7FE10F57" w:rsidR="00952033" w:rsidRDefault="005E05A3" w:rsidP="005155C4">
      <w:pPr>
        <w:pStyle w:val="NoSpacing"/>
        <w:jc w:val="both"/>
        <w:rPr>
          <w:rFonts w:ascii="Calibri" w:hAnsi="Calibri" w:cs="Calibri"/>
          <w:bCs/>
          <w:sz w:val="24"/>
          <w:szCs w:val="24"/>
        </w:rPr>
      </w:pPr>
      <w:r>
        <w:rPr>
          <w:rFonts w:ascii="Calibri" w:hAnsi="Calibri" w:cs="Calibri"/>
          <w:bCs/>
          <w:sz w:val="24"/>
          <w:szCs w:val="24"/>
        </w:rPr>
        <w:t>As a Vocational Learning Coach, you will play a crucial role in delivering and assessing vocational qualifications, including:</w:t>
      </w:r>
    </w:p>
    <w:p w14:paraId="0EF04348" w14:textId="3A9F861B" w:rsidR="005E05A3" w:rsidRDefault="005E05A3" w:rsidP="005E05A3">
      <w:pPr>
        <w:pStyle w:val="NoSpacing"/>
        <w:numPr>
          <w:ilvl w:val="0"/>
          <w:numId w:val="59"/>
        </w:numPr>
        <w:jc w:val="both"/>
        <w:rPr>
          <w:rFonts w:ascii="Calibri" w:hAnsi="Calibri" w:cs="Calibri"/>
          <w:bCs/>
          <w:sz w:val="24"/>
          <w:szCs w:val="24"/>
        </w:rPr>
      </w:pPr>
      <w:r>
        <w:rPr>
          <w:rFonts w:ascii="Calibri" w:hAnsi="Calibri" w:cs="Calibri"/>
          <w:bCs/>
          <w:sz w:val="24"/>
          <w:szCs w:val="24"/>
        </w:rPr>
        <w:t>AQA Awards</w:t>
      </w:r>
    </w:p>
    <w:p w14:paraId="36CBD7A1" w14:textId="69157E32" w:rsidR="005E05A3" w:rsidRDefault="005E05A3" w:rsidP="005E05A3">
      <w:pPr>
        <w:pStyle w:val="NoSpacing"/>
        <w:numPr>
          <w:ilvl w:val="0"/>
          <w:numId w:val="59"/>
        </w:numPr>
        <w:jc w:val="both"/>
        <w:rPr>
          <w:rFonts w:ascii="Calibri" w:hAnsi="Calibri" w:cs="Calibri"/>
          <w:bCs/>
          <w:sz w:val="24"/>
          <w:szCs w:val="24"/>
        </w:rPr>
      </w:pPr>
      <w:r>
        <w:rPr>
          <w:rFonts w:ascii="Calibri" w:hAnsi="Calibri" w:cs="Calibri"/>
          <w:bCs/>
          <w:sz w:val="24"/>
          <w:szCs w:val="24"/>
        </w:rPr>
        <w:t>Prince’s Trust Awards</w:t>
      </w:r>
    </w:p>
    <w:p w14:paraId="5D15881B" w14:textId="5FEB7DDB" w:rsidR="005E05A3" w:rsidRDefault="005E05A3" w:rsidP="005E05A3">
      <w:pPr>
        <w:pStyle w:val="NoSpacing"/>
        <w:numPr>
          <w:ilvl w:val="0"/>
          <w:numId w:val="59"/>
        </w:numPr>
        <w:jc w:val="both"/>
        <w:rPr>
          <w:rFonts w:ascii="Calibri" w:hAnsi="Calibri" w:cs="Calibri"/>
          <w:bCs/>
          <w:sz w:val="24"/>
          <w:szCs w:val="24"/>
        </w:rPr>
      </w:pPr>
      <w:r>
        <w:rPr>
          <w:rFonts w:ascii="Calibri" w:hAnsi="Calibri" w:cs="Calibri"/>
          <w:bCs/>
          <w:sz w:val="24"/>
          <w:szCs w:val="24"/>
        </w:rPr>
        <w:t>ASDAN qualifications</w:t>
      </w:r>
    </w:p>
    <w:p w14:paraId="32D880FC" w14:textId="28BE1646" w:rsidR="005E05A3" w:rsidRDefault="005E05A3" w:rsidP="005E05A3">
      <w:pPr>
        <w:pStyle w:val="NoSpacing"/>
        <w:numPr>
          <w:ilvl w:val="0"/>
          <w:numId w:val="59"/>
        </w:numPr>
        <w:jc w:val="both"/>
        <w:rPr>
          <w:rFonts w:ascii="Calibri" w:hAnsi="Calibri" w:cs="Calibri"/>
          <w:bCs/>
          <w:sz w:val="24"/>
          <w:szCs w:val="24"/>
        </w:rPr>
      </w:pPr>
      <w:r>
        <w:rPr>
          <w:rFonts w:ascii="Calibri" w:hAnsi="Calibri" w:cs="Calibri"/>
          <w:bCs/>
          <w:sz w:val="24"/>
          <w:szCs w:val="24"/>
        </w:rPr>
        <w:t>NKSB and Functional Skills qualifications</w:t>
      </w:r>
    </w:p>
    <w:p w14:paraId="619E4500" w14:textId="606BF26F" w:rsidR="00E548E2" w:rsidRDefault="00E548E2" w:rsidP="00E548E2">
      <w:pPr>
        <w:pStyle w:val="NoSpacing"/>
        <w:jc w:val="both"/>
        <w:rPr>
          <w:rFonts w:ascii="Calibri" w:hAnsi="Calibri" w:cs="Calibri"/>
          <w:bCs/>
          <w:sz w:val="24"/>
          <w:szCs w:val="24"/>
        </w:rPr>
      </w:pPr>
      <w:r>
        <w:rPr>
          <w:rFonts w:ascii="Calibri" w:hAnsi="Calibri" w:cs="Calibri"/>
          <w:bCs/>
          <w:sz w:val="24"/>
          <w:szCs w:val="24"/>
        </w:rPr>
        <w:t xml:space="preserve">You will </w:t>
      </w:r>
      <w:r w:rsidR="005F0538">
        <w:rPr>
          <w:rFonts w:ascii="Calibri" w:hAnsi="Calibri" w:cs="Calibri"/>
          <w:bCs/>
          <w:sz w:val="24"/>
          <w:szCs w:val="24"/>
        </w:rPr>
        <w:t xml:space="preserve">plan and deliver engaging vocational lessons, providing tailored </w:t>
      </w:r>
      <w:r w:rsidR="00947023">
        <w:rPr>
          <w:rFonts w:ascii="Calibri" w:hAnsi="Calibri" w:cs="Calibri"/>
          <w:bCs/>
          <w:sz w:val="24"/>
          <w:szCs w:val="24"/>
        </w:rPr>
        <w:t xml:space="preserve">support to students </w:t>
      </w:r>
      <w:r w:rsidR="00A2035E">
        <w:rPr>
          <w:rFonts w:ascii="Calibri" w:hAnsi="Calibri" w:cs="Calibri"/>
          <w:bCs/>
          <w:sz w:val="24"/>
          <w:szCs w:val="24"/>
        </w:rPr>
        <w:t>with additional needs or th</w:t>
      </w:r>
      <w:r w:rsidR="00E014CF">
        <w:rPr>
          <w:rFonts w:ascii="Calibri" w:hAnsi="Calibri" w:cs="Calibri"/>
          <w:bCs/>
          <w:sz w:val="24"/>
          <w:szCs w:val="24"/>
        </w:rPr>
        <w:t>ose at risk of disengagement. By fostering resilience, teamwork, leadership, and communic</w:t>
      </w:r>
      <w:r w:rsidR="00072268">
        <w:rPr>
          <w:rFonts w:ascii="Calibri" w:hAnsi="Calibri" w:cs="Calibri"/>
          <w:bCs/>
          <w:sz w:val="24"/>
          <w:szCs w:val="24"/>
        </w:rPr>
        <w:t xml:space="preserve">ation skills, you will help students build confidence </w:t>
      </w:r>
      <w:r w:rsidR="000C7189">
        <w:rPr>
          <w:rFonts w:ascii="Calibri" w:hAnsi="Calibri" w:cs="Calibri"/>
          <w:bCs/>
          <w:sz w:val="24"/>
          <w:szCs w:val="24"/>
        </w:rPr>
        <w:t xml:space="preserve">and prepare for future education, employment, or training. </w:t>
      </w:r>
    </w:p>
    <w:p w14:paraId="0E691C67" w14:textId="77777777" w:rsidR="00CF13C4" w:rsidRPr="008B7B09" w:rsidRDefault="00CF13C4" w:rsidP="005155C4">
      <w:pPr>
        <w:pStyle w:val="NoSpacing"/>
        <w:jc w:val="both"/>
        <w:rPr>
          <w:rFonts w:ascii="Calibri" w:hAnsi="Calibri" w:cs="Calibri"/>
          <w:bCs/>
          <w:sz w:val="24"/>
          <w:szCs w:val="24"/>
        </w:rPr>
      </w:pPr>
    </w:p>
    <w:p w14:paraId="091F5EBA" w14:textId="5490E7DC" w:rsidR="00800D81" w:rsidRDefault="005155C4" w:rsidP="00563BB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6944FE1E" w14:textId="6092F636" w:rsidR="006B0A39" w:rsidRDefault="00821907"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 xml:space="preserve">Plan, deliver, assess vocational qualifications, </w:t>
      </w:r>
      <w:r w:rsidR="00BC6F3B">
        <w:rPr>
          <w:rFonts w:ascii="Calibri" w:eastAsia="Times New Roman" w:hAnsi="Calibri" w:cs="Calibri"/>
        </w:rPr>
        <w:t>tailoring lessons to student needs.</w:t>
      </w:r>
    </w:p>
    <w:p w14:paraId="6B9220E3" w14:textId="21AC6306" w:rsidR="00BC6F3B" w:rsidRDefault="002C267B"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Provide intervention teaching to support students with additional needs or risk of disengagement</w:t>
      </w:r>
      <w:r w:rsidR="00A06EF6">
        <w:rPr>
          <w:rFonts w:ascii="Calibri" w:eastAsia="Times New Roman" w:hAnsi="Calibri" w:cs="Calibri"/>
        </w:rPr>
        <w:t>.</w:t>
      </w:r>
    </w:p>
    <w:p w14:paraId="09EC244A" w14:textId="2F30173E" w:rsidR="00A06EF6" w:rsidRDefault="00A06EF6"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 xml:space="preserve">Assist students with work placements, ensuring they gain valuable real-world experience. </w:t>
      </w:r>
    </w:p>
    <w:p w14:paraId="51005D26" w14:textId="0ADC20DF" w:rsidR="00FF78A6" w:rsidRDefault="00FF78A6"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 xml:space="preserve">Promote teamwork, leadership, and communication skills through experiential </w:t>
      </w:r>
      <w:r w:rsidR="0036382C">
        <w:rPr>
          <w:rFonts w:ascii="Calibri" w:eastAsia="Times New Roman" w:hAnsi="Calibri" w:cs="Calibri"/>
        </w:rPr>
        <w:t>learning.</w:t>
      </w:r>
    </w:p>
    <w:p w14:paraId="3D5C57FF" w14:textId="0DE42719" w:rsidR="0036382C" w:rsidRDefault="0036382C"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Track and report on student progress to relevant stakeholders.</w:t>
      </w:r>
    </w:p>
    <w:p w14:paraId="557C0B86" w14:textId="26EE68B9" w:rsidR="0036382C" w:rsidRPr="00EC4B4B" w:rsidRDefault="0036382C"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 xml:space="preserve">Support educational </w:t>
      </w:r>
      <w:r w:rsidR="008021EC">
        <w:rPr>
          <w:rFonts w:ascii="Calibri" w:eastAsia="Times New Roman" w:hAnsi="Calibri" w:cs="Calibri"/>
        </w:rPr>
        <w:t xml:space="preserve">trips, reinforcing vocational learning opportunities. </w:t>
      </w:r>
    </w:p>
    <w:p w14:paraId="2297887E" w14:textId="5051B2CB" w:rsidR="00007C54" w:rsidRPr="006B0A39" w:rsidRDefault="008C21D2" w:rsidP="006B0A39">
      <w:pPr>
        <w:tabs>
          <w:tab w:val="left" w:pos="2835"/>
        </w:tabs>
        <w:jc w:val="both"/>
        <w:rPr>
          <w:rFonts w:ascii="Calibri" w:eastAsia="Times New Roman" w:hAnsi="Calibri" w:cs="Calibri"/>
          <w:b/>
          <w:bCs/>
          <w:color w:val="7030A0"/>
        </w:rPr>
      </w:pPr>
      <w:r w:rsidRPr="006B0A39">
        <w:rPr>
          <w:rFonts w:ascii="Calibri" w:eastAsia="Times New Roman" w:hAnsi="Calibri" w:cs="Calibri"/>
          <w:b/>
          <w:bCs/>
          <w:color w:val="7030A0"/>
        </w:rPr>
        <w:t>Other</w:t>
      </w:r>
      <w:r w:rsidR="00007C54" w:rsidRPr="006B0A39">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lastRenderedPageBreak/>
        <w:t>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taking into account the circumstances of the academies and their implications.</w:t>
      </w:r>
    </w:p>
    <w:p w14:paraId="6260A266" w14:textId="77777777" w:rsidR="00007C54" w:rsidRDefault="00007C54"/>
    <w:p w14:paraId="19F1950F" w14:textId="77777777" w:rsidR="00007C54" w:rsidRDefault="00007C54"/>
    <w:p w14:paraId="2CB15F5F" w14:textId="69369BEF" w:rsidR="0043602E" w:rsidRPr="00575E76" w:rsidRDefault="00AE3A12" w:rsidP="00575E76">
      <w:pPr>
        <w:contextualSpacing/>
        <w:jc w:val="center"/>
        <w:rPr>
          <w:rFonts w:ascii="Calibri" w:eastAsia="Arial" w:hAnsi="Calibri" w:cs="Calibri"/>
          <w:b/>
          <w:bCs/>
          <w:color w:val="7030A0"/>
          <w:lang w:val="en-GB"/>
        </w:rPr>
      </w:pPr>
      <w:r>
        <w:rPr>
          <w:rFonts w:ascii="Calibri" w:eastAsia="Arial" w:hAnsi="Calibri" w:cs="Calibri"/>
          <w:b/>
          <w:bCs/>
          <w:color w:val="7030A0"/>
          <w:lang w:val="en-GB"/>
        </w:rPr>
        <w:t>P</w:t>
      </w:r>
      <w:r w:rsidR="00007C54" w:rsidRPr="00007C54">
        <w:rPr>
          <w:rFonts w:ascii="Calibri" w:eastAsia="Arial" w:hAnsi="Calibri" w:cs="Calibri"/>
          <w:b/>
          <w:bCs/>
          <w:color w:val="7030A0"/>
          <w:lang w:val="en-GB"/>
        </w:rPr>
        <w:t>erson Specification</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2F20EF93" w:rsidR="00A71F94" w:rsidRPr="00A71F94" w:rsidRDefault="00575E76" w:rsidP="00A71F94">
      <w:pPr>
        <w:contextualSpacing/>
        <w:rPr>
          <w:rFonts w:ascii="Calibri" w:eastAsia="Arial" w:hAnsi="Calibri" w:cs="Calibri"/>
          <w:b/>
          <w:bCs/>
          <w:color w:val="7030A0"/>
          <w:lang w:val="en-GB"/>
        </w:rPr>
      </w:pPr>
      <w:r>
        <w:rPr>
          <w:rFonts w:ascii="Calibri" w:eastAsia="Arial" w:hAnsi="Calibri" w:cs="Calibri"/>
          <w:b/>
          <w:bCs/>
          <w:color w:val="7030A0"/>
          <w:lang w:val="en-GB"/>
        </w:rPr>
        <w:t>Essential Criteria</w:t>
      </w:r>
    </w:p>
    <w:p w14:paraId="5A0C1744" w14:textId="4F34D918" w:rsidR="00244417" w:rsidRDefault="00244417" w:rsidP="00244417">
      <w:pPr>
        <w:pStyle w:val="ListParagraph"/>
        <w:numPr>
          <w:ilvl w:val="0"/>
          <w:numId w:val="62"/>
        </w:numPr>
        <w:rPr>
          <w:rFonts w:ascii="Calibri" w:eastAsia="Arial" w:hAnsi="Calibri" w:cs="Calibri"/>
        </w:rPr>
      </w:pPr>
      <w:r>
        <w:rPr>
          <w:rFonts w:ascii="Calibri" w:eastAsia="Arial" w:hAnsi="Calibri" w:cs="Calibri"/>
        </w:rPr>
        <w:t>Experience delivering and assessing vocational qualifications</w:t>
      </w:r>
    </w:p>
    <w:p w14:paraId="7C760DB9" w14:textId="731A1602" w:rsidR="00244417" w:rsidRDefault="00D83BF4" w:rsidP="00244417">
      <w:pPr>
        <w:pStyle w:val="ListParagraph"/>
        <w:numPr>
          <w:ilvl w:val="0"/>
          <w:numId w:val="62"/>
        </w:numPr>
        <w:rPr>
          <w:rFonts w:ascii="Calibri" w:eastAsia="Arial" w:hAnsi="Calibri" w:cs="Calibri"/>
        </w:rPr>
      </w:pPr>
      <w:r>
        <w:rPr>
          <w:rFonts w:ascii="Calibri" w:eastAsia="Arial" w:hAnsi="Calibri" w:cs="Calibri"/>
        </w:rPr>
        <w:t>Strong understanding of ASDAN, AQA, BKSB, and Functional Skills frameworks</w:t>
      </w:r>
    </w:p>
    <w:p w14:paraId="6FED2D7C" w14:textId="614D70A3" w:rsidR="00D83BF4" w:rsidRDefault="00D83BF4" w:rsidP="00244417">
      <w:pPr>
        <w:pStyle w:val="ListParagraph"/>
        <w:numPr>
          <w:ilvl w:val="0"/>
          <w:numId w:val="62"/>
        </w:numPr>
        <w:rPr>
          <w:rFonts w:ascii="Calibri" w:eastAsia="Arial" w:hAnsi="Calibri" w:cs="Calibri"/>
        </w:rPr>
      </w:pPr>
      <w:r>
        <w:rPr>
          <w:rFonts w:ascii="Calibri" w:eastAsia="Arial" w:hAnsi="Calibri" w:cs="Calibri"/>
        </w:rPr>
        <w:t>Ability to support students with additional needs or those who require alternative learning pathways</w:t>
      </w:r>
    </w:p>
    <w:p w14:paraId="22E85704" w14:textId="6B27AD2F" w:rsidR="00D83BF4" w:rsidRDefault="00D83BF4" w:rsidP="00244417">
      <w:pPr>
        <w:pStyle w:val="ListParagraph"/>
        <w:numPr>
          <w:ilvl w:val="0"/>
          <w:numId w:val="62"/>
        </w:numPr>
        <w:rPr>
          <w:rFonts w:ascii="Calibri" w:eastAsia="Arial" w:hAnsi="Calibri" w:cs="Calibri"/>
        </w:rPr>
      </w:pPr>
      <w:r>
        <w:rPr>
          <w:rFonts w:ascii="Calibri" w:eastAsia="Arial" w:hAnsi="Calibri" w:cs="Calibri"/>
        </w:rPr>
        <w:t>A commitment to intervention teaching, ensuring every student reaches their potential</w:t>
      </w:r>
    </w:p>
    <w:p w14:paraId="65AB858C" w14:textId="44F22213" w:rsidR="00D83BF4" w:rsidRPr="00244417" w:rsidRDefault="006F1915" w:rsidP="00244417">
      <w:pPr>
        <w:pStyle w:val="ListParagraph"/>
        <w:numPr>
          <w:ilvl w:val="0"/>
          <w:numId w:val="62"/>
        </w:numPr>
        <w:rPr>
          <w:rFonts w:ascii="Calibri" w:eastAsia="Arial" w:hAnsi="Calibri" w:cs="Calibri"/>
        </w:rPr>
      </w:pPr>
      <w:r>
        <w:rPr>
          <w:rFonts w:ascii="Calibri" w:eastAsia="Arial" w:hAnsi="Calibri" w:cs="Calibri"/>
        </w:rPr>
        <w:t>Strong communication and relationship-building skills with students, staff, and external partners</w:t>
      </w:r>
    </w:p>
    <w:p w14:paraId="25CB8605" w14:textId="2FAEA566" w:rsidR="00A71F94" w:rsidRPr="00244417" w:rsidRDefault="00575E76" w:rsidP="00244417">
      <w:pPr>
        <w:rPr>
          <w:rFonts w:ascii="Calibri" w:eastAsia="Arial" w:hAnsi="Calibri" w:cs="Calibri"/>
        </w:rPr>
      </w:pPr>
      <w:r w:rsidRPr="00244417">
        <w:rPr>
          <w:rFonts w:ascii="Calibri" w:eastAsia="Arial" w:hAnsi="Calibri" w:cs="Calibri"/>
          <w:b/>
          <w:bCs/>
          <w:color w:val="7030A0"/>
        </w:rPr>
        <w:t>Desirable Criteria</w:t>
      </w:r>
    </w:p>
    <w:p w14:paraId="2B80D265" w14:textId="49F7DD50" w:rsidR="006F1915" w:rsidRDefault="006F1915" w:rsidP="006F1915">
      <w:pPr>
        <w:pStyle w:val="ListParagraph"/>
        <w:numPr>
          <w:ilvl w:val="0"/>
          <w:numId w:val="63"/>
        </w:numPr>
        <w:rPr>
          <w:rFonts w:ascii="Calibri" w:eastAsia="Arial" w:hAnsi="Calibri" w:cs="Calibri"/>
        </w:rPr>
      </w:pPr>
      <w:r>
        <w:rPr>
          <w:rFonts w:ascii="Calibri" w:eastAsia="Arial" w:hAnsi="Calibri" w:cs="Calibri"/>
        </w:rPr>
        <w:t>Experience supporting students in work placements or employment pathways</w:t>
      </w:r>
    </w:p>
    <w:p w14:paraId="489E651A" w14:textId="05DEA8A1" w:rsidR="000A0164" w:rsidRDefault="000A0164" w:rsidP="006F1915">
      <w:pPr>
        <w:pStyle w:val="ListParagraph"/>
        <w:numPr>
          <w:ilvl w:val="0"/>
          <w:numId w:val="63"/>
        </w:numPr>
        <w:rPr>
          <w:rFonts w:ascii="Calibri" w:eastAsia="Arial" w:hAnsi="Calibri" w:cs="Calibri"/>
        </w:rPr>
      </w:pPr>
      <w:r>
        <w:rPr>
          <w:rFonts w:ascii="Calibri" w:eastAsia="Arial" w:hAnsi="Calibri" w:cs="Calibri"/>
        </w:rPr>
        <w:t>Knowledge of trauma-informed and restorative approaches to student engagement</w:t>
      </w:r>
    </w:p>
    <w:p w14:paraId="2C47647C" w14:textId="35C5F1EC" w:rsidR="00AC1C63" w:rsidRPr="00AC1C63" w:rsidRDefault="000A0164" w:rsidP="00AC1C63">
      <w:pPr>
        <w:pStyle w:val="ListParagraph"/>
        <w:numPr>
          <w:ilvl w:val="0"/>
          <w:numId w:val="63"/>
        </w:numPr>
        <w:rPr>
          <w:rFonts w:ascii="Calibri" w:eastAsia="Arial" w:hAnsi="Calibri" w:cs="Calibri"/>
        </w:rPr>
      </w:pPr>
      <w:r>
        <w:rPr>
          <w:rFonts w:ascii="Calibri" w:eastAsia="Arial" w:hAnsi="Calibri" w:cs="Calibri"/>
        </w:rPr>
        <w:t>A passion for alternative education and vocational training</w:t>
      </w:r>
    </w:p>
    <w:p w14:paraId="0BE146C3" w14:textId="7380B3DB" w:rsidR="00A71F94" w:rsidRPr="006F1915" w:rsidRDefault="00A71F94" w:rsidP="006F1915">
      <w:pPr>
        <w:rPr>
          <w:rFonts w:ascii="Calibri" w:eastAsia="Arial" w:hAnsi="Calibri" w:cs="Calibri"/>
          <w:b/>
          <w:bCs/>
          <w:color w:val="7030A0"/>
        </w:rPr>
      </w:pPr>
      <w:r w:rsidRPr="006F1915">
        <w:rPr>
          <w:rFonts w:ascii="Calibri" w:eastAsia="Arial" w:hAnsi="Calibri" w:cs="Calibri"/>
          <w:b/>
          <w:bCs/>
          <w:color w:val="7030A0"/>
        </w:rPr>
        <w:t xml:space="preserve">Other </w:t>
      </w:r>
    </w:p>
    <w:p w14:paraId="5C644B41" w14:textId="4A304A45"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pupils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lastRenderedPageBreak/>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A691E" w14:textId="77777777" w:rsidR="00FF5E4B" w:rsidRDefault="00FF5E4B" w:rsidP="005155C4">
      <w:r>
        <w:separator/>
      </w:r>
    </w:p>
  </w:endnote>
  <w:endnote w:type="continuationSeparator" w:id="0">
    <w:p w14:paraId="441F4AE4" w14:textId="77777777" w:rsidR="00FF5E4B" w:rsidRDefault="00FF5E4B"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86D6" w14:textId="77777777" w:rsidR="00FF5E4B" w:rsidRDefault="00FF5E4B" w:rsidP="005155C4">
      <w:r>
        <w:separator/>
      </w:r>
    </w:p>
  </w:footnote>
  <w:footnote w:type="continuationSeparator" w:id="0">
    <w:p w14:paraId="6935E00B" w14:textId="77777777" w:rsidR="00FF5E4B" w:rsidRDefault="00FF5E4B"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25510"/>
    <w:multiLevelType w:val="hybridMultilevel"/>
    <w:tmpl w:val="1806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E02C8"/>
    <w:multiLevelType w:val="hybridMultilevel"/>
    <w:tmpl w:val="C24E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020FE"/>
    <w:multiLevelType w:val="hybridMultilevel"/>
    <w:tmpl w:val="F04C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551B57"/>
    <w:multiLevelType w:val="hybridMultilevel"/>
    <w:tmpl w:val="332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A6FA9"/>
    <w:multiLevelType w:val="hybridMultilevel"/>
    <w:tmpl w:val="E500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D0C6E0B"/>
    <w:multiLevelType w:val="hybridMultilevel"/>
    <w:tmpl w:val="E7E0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2B50605"/>
    <w:multiLevelType w:val="hybridMultilevel"/>
    <w:tmpl w:val="3CC2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062AEE"/>
    <w:multiLevelType w:val="hybridMultilevel"/>
    <w:tmpl w:val="334E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4A612F"/>
    <w:multiLevelType w:val="hybridMultilevel"/>
    <w:tmpl w:val="2808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0DE4BEB"/>
    <w:multiLevelType w:val="hybridMultilevel"/>
    <w:tmpl w:val="86CE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F6483"/>
    <w:multiLevelType w:val="hybridMultilevel"/>
    <w:tmpl w:val="667E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F0816"/>
    <w:multiLevelType w:val="hybridMultilevel"/>
    <w:tmpl w:val="C24A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F85D9E"/>
    <w:multiLevelType w:val="hybridMultilevel"/>
    <w:tmpl w:val="8D6C1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6E75E8"/>
    <w:multiLevelType w:val="hybridMultilevel"/>
    <w:tmpl w:val="0930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7" w15:restartNumberingAfterBreak="0">
    <w:nsid w:val="753717FB"/>
    <w:multiLevelType w:val="hybridMultilevel"/>
    <w:tmpl w:val="69DA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7313DB"/>
    <w:multiLevelType w:val="hybridMultilevel"/>
    <w:tmpl w:val="BF78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D6218F"/>
    <w:multiLevelType w:val="hybridMultilevel"/>
    <w:tmpl w:val="3BD8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1917C2"/>
    <w:multiLevelType w:val="hybridMultilevel"/>
    <w:tmpl w:val="2E5C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A50FC0"/>
    <w:multiLevelType w:val="hybridMultilevel"/>
    <w:tmpl w:val="C112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55"/>
  </w:num>
  <w:num w:numId="3" w16cid:durableId="264190416">
    <w:abstractNumId w:val="24"/>
  </w:num>
  <w:num w:numId="4" w16cid:durableId="98062041">
    <w:abstractNumId w:val="21"/>
  </w:num>
  <w:num w:numId="5" w16cid:durableId="1681152562">
    <w:abstractNumId w:val="51"/>
  </w:num>
  <w:num w:numId="6" w16cid:durableId="1267687426">
    <w:abstractNumId w:val="54"/>
  </w:num>
  <w:num w:numId="7" w16cid:durableId="1860847692">
    <w:abstractNumId w:val="43"/>
  </w:num>
  <w:num w:numId="8" w16cid:durableId="878474222">
    <w:abstractNumId w:val="37"/>
  </w:num>
  <w:num w:numId="9" w16cid:durableId="1471051756">
    <w:abstractNumId w:val="61"/>
  </w:num>
  <w:num w:numId="10" w16cid:durableId="1674142210">
    <w:abstractNumId w:val="32"/>
  </w:num>
  <w:num w:numId="11" w16cid:durableId="1124613430">
    <w:abstractNumId w:val="9"/>
  </w:num>
  <w:num w:numId="12" w16cid:durableId="1141923015">
    <w:abstractNumId w:val="4"/>
  </w:num>
  <w:num w:numId="13" w16cid:durableId="698966248">
    <w:abstractNumId w:val="50"/>
  </w:num>
  <w:num w:numId="14" w16cid:durableId="1105540143">
    <w:abstractNumId w:val="17"/>
  </w:num>
  <w:num w:numId="15" w16cid:durableId="1936744288">
    <w:abstractNumId w:val="33"/>
  </w:num>
  <w:num w:numId="16" w16cid:durableId="926155106">
    <w:abstractNumId w:val="42"/>
  </w:num>
  <w:num w:numId="17" w16cid:durableId="9259798">
    <w:abstractNumId w:val="48"/>
  </w:num>
  <w:num w:numId="18" w16cid:durableId="140509737">
    <w:abstractNumId w:val="10"/>
  </w:num>
  <w:num w:numId="19" w16cid:durableId="583415533">
    <w:abstractNumId w:val="46"/>
  </w:num>
  <w:num w:numId="20" w16cid:durableId="1781681643">
    <w:abstractNumId w:val="2"/>
  </w:num>
  <w:num w:numId="21" w16cid:durableId="1342319010">
    <w:abstractNumId w:val="20"/>
  </w:num>
  <w:num w:numId="22" w16cid:durableId="926960844">
    <w:abstractNumId w:val="16"/>
  </w:num>
  <w:num w:numId="23" w16cid:durableId="711425065">
    <w:abstractNumId w:val="40"/>
  </w:num>
  <w:num w:numId="24" w16cid:durableId="1474176045">
    <w:abstractNumId w:val="13"/>
  </w:num>
  <w:num w:numId="25" w16cid:durableId="44525471">
    <w:abstractNumId w:val="3"/>
  </w:num>
  <w:num w:numId="26" w16cid:durableId="1078135706">
    <w:abstractNumId w:val="41"/>
  </w:num>
  <w:num w:numId="27" w16cid:durableId="1495948627">
    <w:abstractNumId w:val="15"/>
  </w:num>
  <w:num w:numId="28" w16cid:durableId="633752460">
    <w:abstractNumId w:val="0"/>
  </w:num>
  <w:num w:numId="29" w16cid:durableId="1967662422">
    <w:abstractNumId w:val="25"/>
  </w:num>
  <w:num w:numId="30" w16cid:durableId="411124406">
    <w:abstractNumId w:val="1"/>
  </w:num>
  <w:num w:numId="31" w16cid:durableId="287246697">
    <w:abstractNumId w:val="36"/>
  </w:num>
  <w:num w:numId="32" w16cid:durableId="902914063">
    <w:abstractNumId w:val="52"/>
  </w:num>
  <w:num w:numId="33" w16cid:durableId="1020013892">
    <w:abstractNumId w:val="34"/>
  </w:num>
  <w:num w:numId="34" w16cid:durableId="995763128">
    <w:abstractNumId w:val="56"/>
  </w:num>
  <w:num w:numId="35" w16cid:durableId="2083790125">
    <w:abstractNumId w:val="7"/>
  </w:num>
  <w:num w:numId="36" w16cid:durableId="967394149">
    <w:abstractNumId w:val="30"/>
  </w:num>
  <w:num w:numId="37" w16cid:durableId="769466483">
    <w:abstractNumId w:val="11"/>
  </w:num>
  <w:num w:numId="38" w16cid:durableId="1494490082">
    <w:abstractNumId w:val="49"/>
  </w:num>
  <w:num w:numId="39" w16cid:durableId="1471050717">
    <w:abstractNumId w:val="38"/>
  </w:num>
  <w:num w:numId="40" w16cid:durableId="1247691177">
    <w:abstractNumId w:val="27"/>
  </w:num>
  <w:num w:numId="41" w16cid:durableId="794786611">
    <w:abstractNumId w:val="23"/>
  </w:num>
  <w:num w:numId="42" w16cid:durableId="973562871">
    <w:abstractNumId w:val="39"/>
  </w:num>
  <w:num w:numId="43" w16cid:durableId="2010063377">
    <w:abstractNumId w:val="14"/>
  </w:num>
  <w:num w:numId="44" w16cid:durableId="2007633007">
    <w:abstractNumId w:val="19"/>
  </w:num>
  <w:num w:numId="45" w16cid:durableId="233200420">
    <w:abstractNumId w:val="31"/>
  </w:num>
  <w:num w:numId="46" w16cid:durableId="2045472320">
    <w:abstractNumId w:val="44"/>
  </w:num>
  <w:num w:numId="47" w16cid:durableId="1194030961">
    <w:abstractNumId w:val="62"/>
  </w:num>
  <w:num w:numId="48" w16cid:durableId="201207910">
    <w:abstractNumId w:val="58"/>
  </w:num>
  <w:num w:numId="49" w16cid:durableId="1102413061">
    <w:abstractNumId w:val="12"/>
  </w:num>
  <w:num w:numId="50" w16cid:durableId="1522745272">
    <w:abstractNumId w:val="22"/>
  </w:num>
  <w:num w:numId="51" w16cid:durableId="1326084327">
    <w:abstractNumId w:val="18"/>
  </w:num>
  <w:num w:numId="52" w16cid:durableId="1714575986">
    <w:abstractNumId w:val="6"/>
  </w:num>
  <w:num w:numId="53" w16cid:durableId="1206024070">
    <w:abstractNumId w:val="26"/>
  </w:num>
  <w:num w:numId="54" w16cid:durableId="1495760544">
    <w:abstractNumId w:val="8"/>
  </w:num>
  <w:num w:numId="55" w16cid:durableId="610085885">
    <w:abstractNumId w:val="45"/>
  </w:num>
  <w:num w:numId="56" w16cid:durableId="135881945">
    <w:abstractNumId w:val="28"/>
  </w:num>
  <w:num w:numId="57" w16cid:durableId="1479956326">
    <w:abstractNumId w:val="29"/>
  </w:num>
  <w:num w:numId="58" w16cid:durableId="527647958">
    <w:abstractNumId w:val="60"/>
  </w:num>
  <w:num w:numId="59" w16cid:durableId="97411741">
    <w:abstractNumId w:val="53"/>
  </w:num>
  <w:num w:numId="60" w16cid:durableId="496851144">
    <w:abstractNumId w:val="35"/>
  </w:num>
  <w:num w:numId="61" w16cid:durableId="801579446">
    <w:abstractNumId w:val="59"/>
  </w:num>
  <w:num w:numId="62" w16cid:durableId="1150026471">
    <w:abstractNumId w:val="57"/>
  </w:num>
  <w:num w:numId="63" w16cid:durableId="7158750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529FD"/>
    <w:rsid w:val="00061F36"/>
    <w:rsid w:val="00072268"/>
    <w:rsid w:val="000730D7"/>
    <w:rsid w:val="000A0164"/>
    <w:rsid w:val="000C2E80"/>
    <w:rsid w:val="000C3092"/>
    <w:rsid w:val="000C4F7B"/>
    <w:rsid w:val="000C7189"/>
    <w:rsid w:val="000F7ACD"/>
    <w:rsid w:val="00117C42"/>
    <w:rsid w:val="00131C35"/>
    <w:rsid w:val="0013332A"/>
    <w:rsid w:val="0013337B"/>
    <w:rsid w:val="001579C1"/>
    <w:rsid w:val="00172660"/>
    <w:rsid w:val="001C32F4"/>
    <w:rsid w:val="001C4C28"/>
    <w:rsid w:val="001C7037"/>
    <w:rsid w:val="001D0D21"/>
    <w:rsid w:val="001E4801"/>
    <w:rsid w:val="00211504"/>
    <w:rsid w:val="002143D2"/>
    <w:rsid w:val="00232AD6"/>
    <w:rsid w:val="00244417"/>
    <w:rsid w:val="0024479E"/>
    <w:rsid w:val="002644F9"/>
    <w:rsid w:val="00266004"/>
    <w:rsid w:val="0028146E"/>
    <w:rsid w:val="00283BD7"/>
    <w:rsid w:val="002B45BB"/>
    <w:rsid w:val="002C267B"/>
    <w:rsid w:val="002C5676"/>
    <w:rsid w:val="002D2407"/>
    <w:rsid w:val="002F7B8D"/>
    <w:rsid w:val="00302E5C"/>
    <w:rsid w:val="00322F4C"/>
    <w:rsid w:val="00330497"/>
    <w:rsid w:val="003578EC"/>
    <w:rsid w:val="00361DAD"/>
    <w:rsid w:val="0036382C"/>
    <w:rsid w:val="00376B86"/>
    <w:rsid w:val="00395BE9"/>
    <w:rsid w:val="003A3268"/>
    <w:rsid w:val="003B0646"/>
    <w:rsid w:val="003B0CE8"/>
    <w:rsid w:val="003D4A2A"/>
    <w:rsid w:val="003D55D7"/>
    <w:rsid w:val="003E234D"/>
    <w:rsid w:val="003F356E"/>
    <w:rsid w:val="00412742"/>
    <w:rsid w:val="004145CE"/>
    <w:rsid w:val="00421F9F"/>
    <w:rsid w:val="004220E7"/>
    <w:rsid w:val="0043602E"/>
    <w:rsid w:val="00456E31"/>
    <w:rsid w:val="00465E92"/>
    <w:rsid w:val="00467DC9"/>
    <w:rsid w:val="00483DB7"/>
    <w:rsid w:val="004D086B"/>
    <w:rsid w:val="004D7BC3"/>
    <w:rsid w:val="00506097"/>
    <w:rsid w:val="005155C4"/>
    <w:rsid w:val="00531118"/>
    <w:rsid w:val="00541059"/>
    <w:rsid w:val="00541F2A"/>
    <w:rsid w:val="00555AB2"/>
    <w:rsid w:val="00560E51"/>
    <w:rsid w:val="00563BB4"/>
    <w:rsid w:val="00573600"/>
    <w:rsid w:val="00575E76"/>
    <w:rsid w:val="00581E84"/>
    <w:rsid w:val="005938A3"/>
    <w:rsid w:val="00595CDE"/>
    <w:rsid w:val="005A0872"/>
    <w:rsid w:val="005A28EF"/>
    <w:rsid w:val="005A5A5E"/>
    <w:rsid w:val="005C4BE1"/>
    <w:rsid w:val="005E05A3"/>
    <w:rsid w:val="005F0538"/>
    <w:rsid w:val="005F4BE7"/>
    <w:rsid w:val="00610391"/>
    <w:rsid w:val="00626ED5"/>
    <w:rsid w:val="00635757"/>
    <w:rsid w:val="0064105F"/>
    <w:rsid w:val="00646129"/>
    <w:rsid w:val="006670A3"/>
    <w:rsid w:val="00675941"/>
    <w:rsid w:val="00691628"/>
    <w:rsid w:val="006931C4"/>
    <w:rsid w:val="006B0A39"/>
    <w:rsid w:val="006B3B4F"/>
    <w:rsid w:val="006E430A"/>
    <w:rsid w:val="006F1915"/>
    <w:rsid w:val="006F7902"/>
    <w:rsid w:val="00700C83"/>
    <w:rsid w:val="00713014"/>
    <w:rsid w:val="007147B2"/>
    <w:rsid w:val="0072600D"/>
    <w:rsid w:val="00727F02"/>
    <w:rsid w:val="0073443F"/>
    <w:rsid w:val="0074047D"/>
    <w:rsid w:val="007462F4"/>
    <w:rsid w:val="0075328B"/>
    <w:rsid w:val="00763D45"/>
    <w:rsid w:val="007665A7"/>
    <w:rsid w:val="00783CE3"/>
    <w:rsid w:val="007B3AA1"/>
    <w:rsid w:val="007B505B"/>
    <w:rsid w:val="007C7474"/>
    <w:rsid w:val="007F571C"/>
    <w:rsid w:val="00800D81"/>
    <w:rsid w:val="008021EC"/>
    <w:rsid w:val="008158EA"/>
    <w:rsid w:val="00821907"/>
    <w:rsid w:val="0083017D"/>
    <w:rsid w:val="008527C2"/>
    <w:rsid w:val="00856817"/>
    <w:rsid w:val="00856A8F"/>
    <w:rsid w:val="008646F1"/>
    <w:rsid w:val="00875021"/>
    <w:rsid w:val="008A0259"/>
    <w:rsid w:val="008A372A"/>
    <w:rsid w:val="008B0388"/>
    <w:rsid w:val="008B7B09"/>
    <w:rsid w:val="008C21D2"/>
    <w:rsid w:val="008D4D72"/>
    <w:rsid w:val="008E66E8"/>
    <w:rsid w:val="00900BC9"/>
    <w:rsid w:val="00907176"/>
    <w:rsid w:val="00911A48"/>
    <w:rsid w:val="0092304D"/>
    <w:rsid w:val="00925A37"/>
    <w:rsid w:val="0093727C"/>
    <w:rsid w:val="00947023"/>
    <w:rsid w:val="00952033"/>
    <w:rsid w:val="00954DD1"/>
    <w:rsid w:val="00955DB6"/>
    <w:rsid w:val="009770BC"/>
    <w:rsid w:val="009C08DA"/>
    <w:rsid w:val="009D422A"/>
    <w:rsid w:val="00A06876"/>
    <w:rsid w:val="00A06EF6"/>
    <w:rsid w:val="00A2035E"/>
    <w:rsid w:val="00A32A84"/>
    <w:rsid w:val="00A36CEF"/>
    <w:rsid w:val="00A71F94"/>
    <w:rsid w:val="00A7658E"/>
    <w:rsid w:val="00A76C35"/>
    <w:rsid w:val="00A8210A"/>
    <w:rsid w:val="00AB5C45"/>
    <w:rsid w:val="00AC1C63"/>
    <w:rsid w:val="00AD0007"/>
    <w:rsid w:val="00AD5C34"/>
    <w:rsid w:val="00AD780A"/>
    <w:rsid w:val="00AE3A12"/>
    <w:rsid w:val="00AF4E19"/>
    <w:rsid w:val="00B12C5E"/>
    <w:rsid w:val="00B22832"/>
    <w:rsid w:val="00B255A0"/>
    <w:rsid w:val="00B36866"/>
    <w:rsid w:val="00B43BD5"/>
    <w:rsid w:val="00B61DD8"/>
    <w:rsid w:val="00BB6AC8"/>
    <w:rsid w:val="00BC6BCD"/>
    <w:rsid w:val="00BC6F3B"/>
    <w:rsid w:val="00BD3196"/>
    <w:rsid w:val="00BE2120"/>
    <w:rsid w:val="00BE583D"/>
    <w:rsid w:val="00C516FC"/>
    <w:rsid w:val="00C52DD6"/>
    <w:rsid w:val="00C61C7C"/>
    <w:rsid w:val="00C76BCA"/>
    <w:rsid w:val="00C95F6D"/>
    <w:rsid w:val="00C96263"/>
    <w:rsid w:val="00CA1E67"/>
    <w:rsid w:val="00CA7644"/>
    <w:rsid w:val="00CB79B1"/>
    <w:rsid w:val="00CE22D3"/>
    <w:rsid w:val="00CF13C4"/>
    <w:rsid w:val="00D83BF4"/>
    <w:rsid w:val="00DA248F"/>
    <w:rsid w:val="00DA31C6"/>
    <w:rsid w:val="00DE21F6"/>
    <w:rsid w:val="00DF06EA"/>
    <w:rsid w:val="00DF132D"/>
    <w:rsid w:val="00DF2134"/>
    <w:rsid w:val="00E014CF"/>
    <w:rsid w:val="00E224E0"/>
    <w:rsid w:val="00E424AE"/>
    <w:rsid w:val="00E5066B"/>
    <w:rsid w:val="00E548E2"/>
    <w:rsid w:val="00E67022"/>
    <w:rsid w:val="00E754AC"/>
    <w:rsid w:val="00E910FA"/>
    <w:rsid w:val="00EC4B4B"/>
    <w:rsid w:val="00EE6E3F"/>
    <w:rsid w:val="00EF0406"/>
    <w:rsid w:val="00F169E3"/>
    <w:rsid w:val="00F23FF4"/>
    <w:rsid w:val="00F241D4"/>
    <w:rsid w:val="00F320E8"/>
    <w:rsid w:val="00F509E4"/>
    <w:rsid w:val="00F52F52"/>
    <w:rsid w:val="00F56E81"/>
    <w:rsid w:val="00F62666"/>
    <w:rsid w:val="00F64940"/>
    <w:rsid w:val="00F87868"/>
    <w:rsid w:val="00F90DEC"/>
    <w:rsid w:val="00F948C3"/>
    <w:rsid w:val="00FA3EE2"/>
    <w:rsid w:val="00FD192F"/>
    <w:rsid w:val="00FE0C79"/>
    <w:rsid w:val="00FF5E4B"/>
    <w:rsid w:val="00FF601A"/>
    <w:rsid w:val="00FF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C42"/>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1600</TotalTime>
  <Pages>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203</cp:revision>
  <dcterms:created xsi:type="dcterms:W3CDTF">2025-03-04T15:06:00Z</dcterms:created>
  <dcterms:modified xsi:type="dcterms:W3CDTF">2025-06-06T10:45:00Z</dcterms:modified>
</cp:coreProperties>
</file>