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96CC4" w:rsidP="00396CC4" w:rsidRDefault="00396CC4" w14:paraId="100AC97F" w14:textId="60A9BE98">
      <w:pPr>
        <w:spacing w:after="120"/>
        <w:jc w:val="right"/>
        <w:rPr>
          <w:rFonts w:ascii="Georgia" w:hAnsi="Georgia"/>
          <w:b/>
          <w:bCs/>
          <w:color w:val="1F497D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3FA28FC8" wp14:editId="5A72CF89">
            <wp:extent cx="2343150" cy="876300"/>
            <wp:effectExtent l="0" t="0" r="0" b="0"/>
            <wp:docPr id="2" name="Picture 1" descr="Pioneer logo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17615" r="15074" b="1313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45B0E" w:rsidR="00396CC4" w:rsidP="00396CC4" w:rsidRDefault="00396CC4" w14:paraId="6B01A4A8" w14:textId="77777777">
      <w:pPr>
        <w:spacing w:after="120"/>
        <w:jc w:val="right"/>
        <w:rPr>
          <w:rFonts w:ascii="Georgia" w:hAnsi="Georgia"/>
          <w:b/>
          <w:bCs/>
          <w:color w:val="1F497D"/>
          <w:sz w:val="22"/>
          <w:szCs w:val="22"/>
          <w:lang w:val="en-GB"/>
        </w:rPr>
      </w:pPr>
    </w:p>
    <w:p w:rsidR="00396CC4" w:rsidP="00396CC4" w:rsidRDefault="00396CC4" w14:paraId="08E0C796" w14:textId="7365CDF0">
      <w:pPr>
        <w:spacing w:after="120"/>
        <w:jc w:val="center"/>
        <w:rPr>
          <w:rFonts w:ascii="Georgia" w:hAnsi="Georgia"/>
          <w:b/>
          <w:bCs/>
          <w:color w:val="CC0000"/>
          <w:sz w:val="28"/>
          <w:szCs w:val="28"/>
          <w:lang w:val="en-GB"/>
        </w:rPr>
      </w:pPr>
      <w:r w:rsidRPr="172B2510">
        <w:rPr>
          <w:rFonts w:ascii="Georgia" w:hAnsi="Georgia"/>
          <w:b/>
          <w:bCs/>
          <w:color w:val="CC0000"/>
          <w:sz w:val="28"/>
          <w:szCs w:val="28"/>
          <w:lang w:val="en-GB"/>
        </w:rPr>
        <w:t xml:space="preserve">Job Description: </w:t>
      </w:r>
      <w:r w:rsidR="0053343B">
        <w:rPr>
          <w:rFonts w:ascii="Georgia" w:hAnsi="Georgia"/>
          <w:b/>
          <w:bCs/>
          <w:color w:val="CC0000"/>
          <w:sz w:val="28"/>
          <w:szCs w:val="28"/>
          <w:lang w:val="en-GB"/>
        </w:rPr>
        <w:t>French</w:t>
      </w:r>
      <w:r w:rsidRPr="172B2510">
        <w:rPr>
          <w:rFonts w:ascii="Georgia" w:hAnsi="Georgia"/>
          <w:b/>
          <w:bCs/>
          <w:color w:val="CC0000"/>
          <w:sz w:val="28"/>
          <w:szCs w:val="28"/>
          <w:lang w:val="en-GB"/>
        </w:rPr>
        <w:t xml:space="preserve"> Teacher</w:t>
      </w:r>
    </w:p>
    <w:p w:rsidRPr="00DB084B" w:rsidR="00396CC4" w:rsidP="00396CC4" w:rsidRDefault="00396CC4" w14:paraId="7994E54A" w14:textId="77777777">
      <w:pPr>
        <w:spacing w:after="120"/>
        <w:jc w:val="center"/>
        <w:rPr>
          <w:rFonts w:ascii="Georgia" w:hAnsi="Georgia"/>
          <w:b/>
          <w:color w:val="CC0000"/>
          <w:sz w:val="28"/>
          <w:szCs w:val="28"/>
          <w:lang w:val="en-GB"/>
        </w:rPr>
      </w:pPr>
    </w:p>
    <w:p w:rsidRPr="00953FF6" w:rsidR="00953FF6" w:rsidP="00953FF6" w:rsidRDefault="00953FF6" w14:paraId="5224723B" w14:textId="1F2ADC11">
      <w:pPr>
        <w:rPr>
          <w:rFonts w:ascii="Georgia" w:hAnsi="Georgia"/>
          <w:b w:val="1"/>
          <w:bCs w:val="1"/>
          <w:sz w:val="22"/>
          <w:szCs w:val="22"/>
          <w:lang w:val="en-GB"/>
        </w:rPr>
      </w:pPr>
      <w:r w:rsidRPr="3CC7B107" w:rsidR="00953FF6">
        <w:rPr>
          <w:rFonts w:ascii="Georgia" w:hAnsi="Georgia"/>
          <w:b w:val="1"/>
          <w:bCs w:val="1"/>
          <w:sz w:val="22"/>
          <w:szCs w:val="22"/>
          <w:lang w:val="en-GB"/>
        </w:rPr>
        <w:t>Start: </w:t>
      </w:r>
      <w:r w:rsidRPr="3CC7B107" w:rsidR="14784FAA">
        <w:rPr>
          <w:rFonts w:ascii="Georgia" w:hAnsi="Georgia"/>
          <w:b w:val="0"/>
          <w:bCs w:val="0"/>
          <w:sz w:val="22"/>
          <w:szCs w:val="22"/>
          <w:lang w:val="en-GB"/>
        </w:rPr>
        <w:t>April 2025 / May 2025 or September 2025</w:t>
      </w:r>
    </w:p>
    <w:p w:rsidRPr="00953FF6" w:rsidR="00953FF6" w:rsidP="00953FF6" w:rsidRDefault="00953FF6" w14:paraId="5B3F28B0" w14:textId="0CE0BAB0">
      <w:pPr>
        <w:rPr>
          <w:rFonts w:ascii="Georgia" w:hAnsi="Georgia"/>
          <w:b w:val="1"/>
          <w:bCs w:val="1"/>
          <w:sz w:val="22"/>
          <w:szCs w:val="22"/>
          <w:lang w:val="en-GB"/>
        </w:rPr>
      </w:pPr>
      <w:r w:rsidRPr="3CC7B107" w:rsidR="00953FF6">
        <w:rPr>
          <w:rFonts w:ascii="Georgia" w:hAnsi="Georgia"/>
          <w:b w:val="1"/>
          <w:bCs w:val="1"/>
          <w:sz w:val="22"/>
          <w:szCs w:val="22"/>
          <w:lang w:val="en-GB"/>
        </w:rPr>
        <w:t>Reports to: </w:t>
      </w:r>
      <w:r w:rsidRPr="3CC7B107" w:rsidR="5C626FCE">
        <w:rPr>
          <w:rFonts w:ascii="Georgia" w:hAnsi="Georgia"/>
          <w:b w:val="0"/>
          <w:bCs w:val="0"/>
          <w:sz w:val="22"/>
          <w:szCs w:val="22"/>
          <w:lang w:val="en-GB"/>
        </w:rPr>
        <w:t>Head of French/</w:t>
      </w:r>
      <w:r w:rsidRPr="3CC7B107" w:rsidR="00CF3425">
        <w:rPr>
          <w:rFonts w:ascii="Georgia" w:hAnsi="Georgia"/>
          <w:b w:val="0"/>
          <w:bCs w:val="0"/>
          <w:sz w:val="22"/>
          <w:szCs w:val="22"/>
          <w:lang w:val="en-GB"/>
        </w:rPr>
        <w:t xml:space="preserve">Assistant </w:t>
      </w:r>
      <w:r w:rsidRPr="3CC7B107" w:rsidR="6EA7F40F">
        <w:rPr>
          <w:rFonts w:ascii="Georgia" w:hAnsi="Georgia"/>
          <w:b w:val="0"/>
          <w:bCs w:val="0"/>
          <w:sz w:val="22"/>
          <w:szCs w:val="22"/>
          <w:lang w:val="en-GB"/>
        </w:rPr>
        <w:t>P</w:t>
      </w:r>
      <w:r w:rsidRPr="3CC7B107" w:rsidR="00CF3425">
        <w:rPr>
          <w:rFonts w:ascii="Georgia" w:hAnsi="Georgia"/>
          <w:b w:val="0"/>
          <w:bCs w:val="0"/>
          <w:sz w:val="22"/>
          <w:szCs w:val="22"/>
          <w:lang w:val="en-GB"/>
        </w:rPr>
        <w:t>rincipal</w:t>
      </w:r>
    </w:p>
    <w:p w:rsidRPr="00953FF6" w:rsidR="00953FF6" w:rsidP="00953FF6" w:rsidRDefault="00953FF6" w14:paraId="2108BDF5" w14:textId="4E5CCADD">
      <w:pPr>
        <w:rPr>
          <w:rFonts w:ascii="Georgia" w:hAnsi="Georgia"/>
          <w:b/>
          <w:bCs/>
          <w:sz w:val="22"/>
          <w:szCs w:val="22"/>
          <w:lang w:val="en-GB"/>
        </w:rPr>
      </w:pPr>
      <w:r w:rsidRPr="00953FF6">
        <w:rPr>
          <w:rFonts w:ascii="Georgia" w:hAnsi="Georgia"/>
          <w:b/>
          <w:bCs/>
          <w:sz w:val="22"/>
          <w:szCs w:val="22"/>
          <w:lang w:val="en-GB"/>
        </w:rPr>
        <w:t>Salary: </w:t>
      </w:r>
      <w:r w:rsidRPr="00FA6BB2" w:rsidR="00FA6BB2">
        <w:rPr>
          <w:rFonts w:ascii="Georgia" w:hAnsi="Georgia"/>
        </w:rPr>
        <w:t>MPS £37,313 - £49,745 / UPS £52,221 - £56,157</w:t>
      </w:r>
    </w:p>
    <w:p w:rsidR="00396CC4" w:rsidP="00396CC4" w:rsidRDefault="00396CC4" w14:paraId="692BC986" w14:textId="0336388F">
      <w:pPr>
        <w:rPr>
          <w:rFonts w:ascii="Georgia" w:hAnsi="Georgia"/>
          <w:highlight w:val="yellow"/>
        </w:rPr>
      </w:pPr>
    </w:p>
    <w:p w:rsidR="00396CC4" w:rsidP="00396CC4" w:rsidRDefault="00396CC4" w14:paraId="4FDEF731" w14:textId="77777777">
      <w:pPr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</w:p>
    <w:p w:rsidRPr="00B672B0" w:rsidR="00396CC4" w:rsidP="00396CC4" w:rsidRDefault="00396CC4" w14:paraId="37BDE0A7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B672B0">
        <w:rPr>
          <w:rFonts w:ascii="Georgia" w:hAnsi="Georgia" w:eastAsia="Calibri"/>
          <w:b/>
          <w:color w:val="0066FF"/>
          <w:sz w:val="22"/>
          <w:szCs w:val="22"/>
          <w:lang w:val="en-GB"/>
        </w:rPr>
        <w:t>The Role</w:t>
      </w:r>
      <w:r>
        <w:rPr>
          <w:rFonts w:ascii="Georgia" w:hAnsi="Georgia" w:eastAsia="Calibri"/>
          <w:b/>
          <w:color w:val="0066FF"/>
          <w:sz w:val="22"/>
          <w:szCs w:val="22"/>
          <w:lang w:val="en-GB"/>
        </w:rPr>
        <w:t xml:space="preserve"> </w:t>
      </w:r>
    </w:p>
    <w:p w:rsidRPr="00CA7E87" w:rsidR="00396CC4" w:rsidP="00396CC4" w:rsidRDefault="00396CC4" w14:paraId="0A6035F2" w14:textId="3947F211">
      <w:pPr>
        <w:rPr>
          <w:rFonts w:ascii="Georgia" w:hAnsi="Georgia" w:cs="Arial"/>
          <w:sz w:val="22"/>
          <w:szCs w:val="22"/>
        </w:rPr>
      </w:pPr>
      <w:r w:rsidRPr="00CA7E87">
        <w:rPr>
          <w:rFonts w:ascii="Georgia" w:hAnsi="Georgia" w:cs="Arial"/>
          <w:sz w:val="22"/>
          <w:szCs w:val="22"/>
        </w:rPr>
        <w:t xml:space="preserve">To deliver outstanding teaching and learning of </w:t>
      </w:r>
      <w:r w:rsidR="0053343B">
        <w:rPr>
          <w:rFonts w:ascii="Georgia" w:hAnsi="Georgia" w:cs="Arial"/>
          <w:sz w:val="22"/>
          <w:szCs w:val="22"/>
        </w:rPr>
        <w:t>French</w:t>
      </w:r>
      <w:r>
        <w:rPr>
          <w:rFonts w:ascii="Georgia" w:hAnsi="Georgia" w:cs="Arial"/>
          <w:sz w:val="22"/>
          <w:szCs w:val="22"/>
        </w:rPr>
        <w:t>, supporting</w:t>
      </w:r>
      <w:r w:rsidRPr="00CA7E87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pupil</w:t>
      </w:r>
      <w:r w:rsidRPr="00CA7E87">
        <w:rPr>
          <w:rFonts w:ascii="Georgia" w:hAnsi="Georgia" w:cs="Arial"/>
          <w:sz w:val="22"/>
          <w:szCs w:val="22"/>
        </w:rPr>
        <w:t xml:space="preserve">s </w:t>
      </w:r>
      <w:r>
        <w:rPr>
          <w:rFonts w:ascii="Georgia" w:hAnsi="Georgia" w:cs="Arial"/>
          <w:sz w:val="22"/>
          <w:szCs w:val="22"/>
        </w:rPr>
        <w:t xml:space="preserve">to </w:t>
      </w:r>
      <w:r w:rsidRPr="00CA7E87">
        <w:rPr>
          <w:rFonts w:ascii="Georgia" w:hAnsi="Georgia" w:cs="Arial"/>
          <w:sz w:val="22"/>
          <w:szCs w:val="22"/>
        </w:rPr>
        <w:t>achieve excelle</w:t>
      </w:r>
      <w:r>
        <w:rPr>
          <w:rFonts w:ascii="Georgia" w:hAnsi="Georgia" w:cs="Arial"/>
          <w:sz w:val="22"/>
          <w:szCs w:val="22"/>
        </w:rPr>
        <w:t xml:space="preserve">nt results, and to be a positive role-model, upholding the school vision and </w:t>
      </w:r>
      <w:r w:rsidRPr="00CA7E87">
        <w:rPr>
          <w:rFonts w:ascii="Georgia" w:hAnsi="Georgia" w:cs="Arial"/>
          <w:sz w:val="22"/>
          <w:szCs w:val="22"/>
        </w:rPr>
        <w:t>impact</w:t>
      </w:r>
      <w:r>
        <w:rPr>
          <w:rFonts w:ascii="Georgia" w:hAnsi="Georgia" w:cs="Arial"/>
          <w:sz w:val="22"/>
          <w:szCs w:val="22"/>
        </w:rPr>
        <w:t>ing</w:t>
      </w:r>
      <w:r w:rsidRPr="00CA7E87">
        <w:rPr>
          <w:rFonts w:ascii="Georgia" w:hAnsi="Georgia" w:cs="Arial"/>
          <w:sz w:val="22"/>
          <w:szCs w:val="22"/>
        </w:rPr>
        <w:t xml:space="preserve"> the academy more widely.</w:t>
      </w:r>
    </w:p>
    <w:p w:rsidRPr="00CA7E87" w:rsidR="00396CC4" w:rsidP="00396CC4" w:rsidRDefault="00396CC4" w14:paraId="28023F23" w14:textId="77777777">
      <w:pPr>
        <w:rPr>
          <w:rFonts w:ascii="Georgia" w:hAnsi="Georgia" w:cs="Arial"/>
          <w:sz w:val="22"/>
          <w:szCs w:val="22"/>
        </w:rPr>
      </w:pPr>
    </w:p>
    <w:p w:rsidRPr="00CA7E87" w:rsidR="00396CC4" w:rsidP="00396CC4" w:rsidRDefault="00396CC4" w14:paraId="793CDA5C" w14:textId="77777777">
      <w:pPr>
        <w:rPr>
          <w:rFonts w:ascii="Georgia" w:hAnsi="Georgia" w:cs="Arial"/>
          <w:sz w:val="22"/>
          <w:szCs w:val="22"/>
        </w:rPr>
      </w:pPr>
    </w:p>
    <w:p w:rsidRPr="00CA7E87" w:rsidR="00396CC4" w:rsidP="00396CC4" w:rsidRDefault="00396CC4" w14:paraId="2E91E18D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CA7E87">
        <w:rPr>
          <w:rFonts w:ascii="Georgia" w:hAnsi="Georgia" w:eastAsia="Calibri"/>
          <w:b/>
          <w:color w:val="0066FF"/>
          <w:sz w:val="22"/>
          <w:szCs w:val="22"/>
          <w:lang w:val="en-GB"/>
        </w:rPr>
        <w:t>Key Responsibilities</w:t>
      </w:r>
    </w:p>
    <w:p w:rsidRPr="00CA7E87" w:rsidR="00396CC4" w:rsidP="00396CC4" w:rsidRDefault="00396CC4" w14:paraId="2D86A7E1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CA7E87">
        <w:rPr>
          <w:rFonts w:ascii="Georgia" w:hAnsi="Georgia"/>
          <w:sz w:val="22"/>
          <w:szCs w:val="22"/>
        </w:rPr>
        <w:t xml:space="preserve">lan, resource and deliver lessons to the highest standard </w:t>
      </w:r>
      <w:r>
        <w:rPr>
          <w:rFonts w:ascii="Georgia" w:hAnsi="Georgia"/>
          <w:sz w:val="22"/>
          <w:szCs w:val="22"/>
        </w:rPr>
        <w:t>so that</w:t>
      </w:r>
      <w:r w:rsidRPr="00CA7E8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s make </w:t>
      </w:r>
      <w:r>
        <w:rPr>
          <w:rFonts w:ascii="Georgia" w:hAnsi="Georgia"/>
          <w:sz w:val="22"/>
          <w:szCs w:val="22"/>
        </w:rPr>
        <w:t>exceptional</w:t>
      </w:r>
      <w:r w:rsidRPr="00CA7E87">
        <w:rPr>
          <w:rFonts w:ascii="Georgia" w:hAnsi="Georgia"/>
          <w:sz w:val="22"/>
          <w:szCs w:val="22"/>
        </w:rPr>
        <w:t xml:space="preserve"> progress</w:t>
      </w:r>
    </w:p>
    <w:p w:rsidRPr="00CA7E87" w:rsidR="00396CC4" w:rsidP="00396CC4" w:rsidRDefault="00396CC4" w14:paraId="21E32B6C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CA7E87">
        <w:rPr>
          <w:rFonts w:ascii="Georgia" w:hAnsi="Georgia"/>
          <w:sz w:val="22"/>
          <w:szCs w:val="22"/>
        </w:rPr>
        <w:t xml:space="preserve">rovide a nurturing environment that helps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s to develop as learners </w:t>
      </w:r>
    </w:p>
    <w:p w:rsidR="00396CC4" w:rsidP="00396CC4" w:rsidRDefault="00396CC4" w14:paraId="2305890E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</w:t>
      </w:r>
      <w:r w:rsidRPr="00CA7E87">
        <w:rPr>
          <w:rFonts w:ascii="Georgia" w:hAnsi="Georgia"/>
          <w:sz w:val="22"/>
          <w:szCs w:val="22"/>
        </w:rPr>
        <w:t>establish</w:t>
      </w:r>
      <w:r>
        <w:rPr>
          <w:rFonts w:ascii="Georgia" w:hAnsi="Georgia"/>
          <w:sz w:val="22"/>
          <w:szCs w:val="22"/>
        </w:rPr>
        <w:t>ing and maintaining</w:t>
      </w:r>
      <w:r w:rsidRPr="00CA7E87">
        <w:rPr>
          <w:rFonts w:ascii="Georgia" w:hAnsi="Georgia"/>
          <w:sz w:val="22"/>
          <w:szCs w:val="22"/>
        </w:rPr>
        <w:t xml:space="preserve"> discipline across the whole academy</w:t>
      </w:r>
    </w:p>
    <w:p w:rsidRPr="00CA7E87" w:rsidR="00396CC4" w:rsidP="00396CC4" w:rsidRDefault="00396CC4" w14:paraId="2667A81E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the wider development of each child, supporting our mission that every pupil </w:t>
      </w:r>
      <w:proofErr w:type="gramStart"/>
      <w:r>
        <w:rPr>
          <w:rFonts w:ascii="Georgia" w:hAnsi="Georgia"/>
          <w:sz w:val="22"/>
          <w:szCs w:val="22"/>
        </w:rPr>
        <w:t>leaves</w:t>
      </w:r>
      <w:proofErr w:type="gramEnd"/>
      <w:r>
        <w:rPr>
          <w:rFonts w:ascii="Georgia" w:hAnsi="Georgia"/>
          <w:sz w:val="22"/>
          <w:szCs w:val="22"/>
        </w:rPr>
        <w:t xml:space="preserve"> Ark Pioneer with real options, be it to embark on their chosen career or to go onto a course of their choice at university</w:t>
      </w:r>
    </w:p>
    <w:p w:rsidR="00396CC4" w:rsidP="00396CC4" w:rsidRDefault="00396CC4" w14:paraId="71A94C0E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</w:p>
    <w:p w:rsidRPr="00CA7E87" w:rsidR="00396CC4" w:rsidP="00396CC4" w:rsidRDefault="00396CC4" w14:paraId="06D7A808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CA7E87">
        <w:rPr>
          <w:rFonts w:ascii="Georgia" w:hAnsi="Georgia" w:eastAsia="Calibri"/>
          <w:b/>
          <w:color w:val="0066FF"/>
          <w:sz w:val="22"/>
          <w:szCs w:val="22"/>
          <w:lang w:val="en-GB"/>
        </w:rPr>
        <w:t>Outcomes and Activities</w:t>
      </w:r>
    </w:p>
    <w:p w:rsidRPr="00445B0E" w:rsidR="00396CC4" w:rsidP="00396CC4" w:rsidRDefault="00396CC4" w14:paraId="1A55E099" w14:textId="77777777">
      <w:pPr>
        <w:spacing w:before="240" w:after="120" w:line="276" w:lineRule="auto"/>
        <w:rPr>
          <w:rFonts w:ascii="Georgia" w:hAnsi="Georgia" w:cs="TradeGothic Light"/>
          <w:b/>
          <w:bCs/>
          <w:sz w:val="22"/>
          <w:szCs w:val="22"/>
        </w:rPr>
      </w:pPr>
      <w:r w:rsidRPr="00445B0E">
        <w:rPr>
          <w:rFonts w:ascii="Georgia" w:hAnsi="Georgia" w:cs="TradeGothic Light"/>
          <w:b/>
          <w:bCs/>
          <w:sz w:val="22"/>
          <w:szCs w:val="22"/>
        </w:rPr>
        <w:t xml:space="preserve">Teaching </w:t>
      </w:r>
    </w:p>
    <w:p w:rsidRPr="00C325BF" w:rsidR="00396CC4" w:rsidP="00396CC4" w:rsidRDefault="00396CC4" w14:paraId="6B960F1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445B0E">
        <w:rPr>
          <w:rFonts w:ascii="Georgia" w:hAnsi="Georgia"/>
          <w:color w:val="000000"/>
          <w:spacing w:val="2"/>
          <w:sz w:val="22"/>
        </w:rPr>
        <w:t xml:space="preserve">Set high expectations so that all </w:t>
      </w:r>
      <w:r>
        <w:rPr>
          <w:rFonts w:ascii="Georgia" w:hAnsi="Georgia"/>
          <w:color w:val="000000"/>
          <w:spacing w:val="2"/>
          <w:sz w:val="22"/>
        </w:rPr>
        <w:t>pupils</w:t>
      </w:r>
      <w:r w:rsidRPr="00C325BF">
        <w:rPr>
          <w:rFonts w:ascii="Georgia" w:hAnsi="Georgia"/>
          <w:color w:val="000000"/>
          <w:spacing w:val="2"/>
          <w:sz w:val="22"/>
        </w:rPr>
        <w:t xml:space="preserve"> are inspired, motivated and challenged to reach their full potential</w:t>
      </w:r>
    </w:p>
    <w:p w:rsidRPr="00C325BF" w:rsidR="00396CC4" w:rsidP="00396CC4" w:rsidRDefault="00396CC4" w14:paraId="76CCF5E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C325BF">
        <w:rPr>
          <w:rFonts w:ascii="Georgia" w:hAnsi="Georgia"/>
          <w:color w:val="000000"/>
          <w:spacing w:val="2"/>
          <w:sz w:val="22"/>
        </w:rPr>
        <w:t xml:space="preserve">Create a positive climate for learning, by explicitly teaching lesson routines and applying behaviour </w:t>
      </w:r>
      <w:r w:rsidRPr="00C325BF">
        <w:rPr>
          <w:rFonts w:ascii="Georgia" w:hAnsi="Georgia"/>
          <w:spacing w:val="2"/>
          <w:sz w:val="22"/>
        </w:rPr>
        <w:t xml:space="preserve">systems consistently and fairly </w:t>
      </w:r>
    </w:p>
    <w:p w:rsidRPr="00453012" w:rsidR="00396CC4" w:rsidP="00396CC4" w:rsidRDefault="00396CC4" w14:paraId="3003CE4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>Plan and teach well-structured, differentiated lessons which allow adequate time to embed new knowledge, understanding and skills</w:t>
      </w:r>
    </w:p>
    <w:p w:rsidRPr="00453012" w:rsidR="00396CC4" w:rsidP="00396CC4" w:rsidRDefault="00396CC4" w14:paraId="1D0D6EC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</w:rPr>
      </w:pPr>
      <w:r w:rsidRPr="00453012">
        <w:rPr>
          <w:rFonts w:ascii="Georgia" w:hAnsi="Georgia"/>
          <w:sz w:val="22"/>
        </w:rPr>
        <w:t xml:space="preserve">Nurture every pupil’s intellectual curiosity, asking pertinent questions </w:t>
      </w:r>
      <w:r>
        <w:rPr>
          <w:rFonts w:ascii="Georgia" w:hAnsi="Georgia"/>
          <w:sz w:val="22"/>
        </w:rPr>
        <w:t>to</w:t>
      </w:r>
      <w:r w:rsidRPr="00453012">
        <w:rPr>
          <w:rFonts w:ascii="Georgia" w:hAnsi="Georgia"/>
          <w:sz w:val="22"/>
        </w:rPr>
        <w:t xml:space="preserve"> deepen </w:t>
      </w:r>
      <w:r>
        <w:rPr>
          <w:rFonts w:ascii="Georgia" w:hAnsi="Georgia"/>
          <w:sz w:val="22"/>
        </w:rPr>
        <w:t xml:space="preserve">pupils’ </w:t>
      </w:r>
      <w:r w:rsidRPr="00453012">
        <w:rPr>
          <w:rFonts w:ascii="Georgia" w:hAnsi="Georgia"/>
          <w:sz w:val="22"/>
        </w:rPr>
        <w:t>understanding</w:t>
      </w:r>
    </w:p>
    <w:p w:rsidRPr="00C325BF" w:rsidR="00396CC4" w:rsidP="00396CC4" w:rsidRDefault="00396CC4" w14:paraId="275ED0B6" w14:textId="77777777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 xml:space="preserve">Systematically check pupils’ understanding and act to correct any misconceptions </w:t>
      </w:r>
    </w:p>
    <w:p w:rsidRPr="0054134F" w:rsidR="00396CC4" w:rsidP="00396CC4" w:rsidRDefault="00396CC4" w14:paraId="7B798D7C" w14:textId="77777777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C325BF">
        <w:rPr>
          <w:rFonts w:ascii="Georgia" w:hAnsi="Georgia"/>
          <w:sz w:val="22"/>
        </w:rPr>
        <w:t>Provide pupils with individual feedback aimed at moving his or her learning forward,</w:t>
      </w:r>
      <w:r w:rsidRPr="00C325BF">
        <w:rPr>
          <w:rFonts w:ascii="Georgia" w:hAnsi="Georgia" w:cs="TradeGothic Light"/>
          <w:bCs/>
          <w:sz w:val="22"/>
        </w:rPr>
        <w:t xml:space="preserve"> developing a growth mindset in each pupil</w:t>
      </w:r>
    </w:p>
    <w:p w:rsidRPr="0054134F" w:rsidR="00396CC4" w:rsidP="00396CC4" w:rsidRDefault="00396CC4" w14:paraId="0135D72B" w14:textId="77777777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54134F">
        <w:rPr>
          <w:rFonts w:ascii="Georgia" w:hAnsi="Georgia"/>
          <w:sz w:val="22"/>
        </w:rPr>
        <w:t>Ensure that all pupils achieve at least at chronological age level or, if well below level, make significant and continuing progress towards achieving at chronological age level</w:t>
      </w:r>
    </w:p>
    <w:p w:rsidRPr="000F78F7" w:rsidR="00396CC4" w:rsidP="00396CC4" w:rsidRDefault="00396CC4" w14:paraId="098C4FB0" w14:textId="77777777">
      <w:pPr>
        <w:rPr>
          <w:rFonts w:ascii="Georgia" w:hAnsi="Georgia"/>
        </w:rPr>
      </w:pPr>
    </w:p>
    <w:p w:rsidRPr="00445B0E" w:rsidR="00396CC4" w:rsidP="00396CC4" w:rsidRDefault="00396CC4" w14:paraId="66D9B5DA" w14:textId="77777777">
      <w:pPr>
        <w:spacing w:before="120" w:line="276" w:lineRule="auto"/>
        <w:rPr>
          <w:rFonts w:ascii="Georgia" w:hAnsi="Georgia"/>
          <w:b/>
          <w:bCs/>
          <w:sz w:val="22"/>
          <w:szCs w:val="22"/>
          <w:lang w:val="en-GB" w:eastAsia="en-GB"/>
        </w:rPr>
      </w:pPr>
      <w:r>
        <w:rPr>
          <w:rFonts w:ascii="Georgia" w:hAnsi="Georgia"/>
          <w:b/>
          <w:bCs/>
          <w:sz w:val="22"/>
          <w:szCs w:val="22"/>
          <w:lang w:val="en-GB" w:eastAsia="en-GB"/>
        </w:rPr>
        <w:t xml:space="preserve">Curriculum </w:t>
      </w:r>
      <w:r w:rsidRPr="00445B0E">
        <w:rPr>
          <w:rFonts w:ascii="Georgia" w:hAnsi="Georgia"/>
          <w:b/>
          <w:bCs/>
          <w:sz w:val="22"/>
          <w:szCs w:val="22"/>
          <w:lang w:val="en-GB" w:eastAsia="en-GB"/>
        </w:rPr>
        <w:t xml:space="preserve">and </w:t>
      </w:r>
      <w:r>
        <w:rPr>
          <w:rFonts w:ascii="Georgia" w:hAnsi="Georgia"/>
          <w:b/>
          <w:bCs/>
          <w:sz w:val="22"/>
          <w:szCs w:val="22"/>
          <w:lang w:val="en-GB" w:eastAsia="en-GB"/>
        </w:rPr>
        <w:t>Assessment</w:t>
      </w:r>
    </w:p>
    <w:p w:rsidRPr="00A21C99" w:rsidR="00396CC4" w:rsidP="00396CC4" w:rsidRDefault="00396CC4" w14:paraId="49226A43" w14:textId="77777777">
      <w:pPr>
        <w:pStyle w:val="p5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Participate in and contribute to</w:t>
      </w:r>
      <w:r w:rsidRPr="00A21C99">
        <w:rPr>
          <w:rFonts w:ascii="Georgia" w:hAnsi="Georgia"/>
          <w:sz w:val="22"/>
          <w:szCs w:val="22"/>
        </w:rPr>
        <w:t xml:space="preserve"> effective collaborative planning for every year group</w:t>
      </w:r>
      <w:r>
        <w:rPr>
          <w:rFonts w:ascii="Georgia" w:hAnsi="Georgia" w:cs="Arial"/>
          <w:sz w:val="22"/>
          <w:szCs w:val="22"/>
        </w:rPr>
        <w:t>, feeding your</w:t>
      </w:r>
      <w:r w:rsidRPr="00A21C99">
        <w:rPr>
          <w:rFonts w:ascii="Georgia" w:hAnsi="Georgia" w:cs="Arial"/>
          <w:sz w:val="22"/>
          <w:szCs w:val="22"/>
        </w:rPr>
        <w:t xml:space="preserve"> experience into improvements in the curriculum</w:t>
      </w:r>
    </w:p>
    <w:p w:rsidRPr="00450924" w:rsidR="00396CC4" w:rsidP="00396CC4" w:rsidRDefault="00396CC4" w14:paraId="48536A73" w14:textId="77777777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 w:rsidRPr="00450924">
        <w:rPr>
          <w:rFonts w:ascii="Georgia" w:hAnsi="Georgia"/>
          <w:sz w:val="22"/>
        </w:rPr>
        <w:t xml:space="preserve">Contribute to the planning of assessments and subject specific revision, including preparing pupils for national examinations </w:t>
      </w:r>
    </w:p>
    <w:p w:rsidR="00396CC4" w:rsidP="00396CC4" w:rsidRDefault="00396CC4" w14:paraId="43279D0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Arial"/>
          <w:sz w:val="22"/>
        </w:rPr>
      </w:pPr>
      <w:r w:rsidRPr="00C325BF">
        <w:rPr>
          <w:rFonts w:ascii="Georgia" w:hAnsi="Georgia" w:cs="TradeGothic Light"/>
          <w:bCs/>
          <w:sz w:val="22"/>
        </w:rPr>
        <w:t>Review and reflect on each assessment</w:t>
      </w:r>
      <w:r>
        <w:rPr>
          <w:rFonts w:ascii="Georgia" w:hAnsi="Georgia" w:cs="TradeGothic Light"/>
          <w:bCs/>
          <w:sz w:val="22"/>
        </w:rPr>
        <w:t xml:space="preserve">, </w:t>
      </w:r>
      <w:r>
        <w:rPr>
          <w:rFonts w:ascii="Georgia" w:hAnsi="Georgia"/>
          <w:sz w:val="22"/>
        </w:rPr>
        <w:t>making</w:t>
      </w:r>
      <w:r w:rsidRPr="00450924">
        <w:rPr>
          <w:rFonts w:ascii="Georgia" w:hAnsi="Georgia"/>
          <w:sz w:val="22"/>
        </w:rPr>
        <w:t xml:space="preserve"> </w:t>
      </w:r>
      <w:r w:rsidRPr="00450924">
        <w:rPr>
          <w:rFonts w:ascii="Georgia" w:hAnsi="Georgia" w:cs="Arial"/>
          <w:sz w:val="22"/>
        </w:rPr>
        <w:t xml:space="preserve">intelligent use of data to </w:t>
      </w:r>
      <w:r>
        <w:rPr>
          <w:rFonts w:ascii="Georgia" w:hAnsi="Georgia" w:cs="TradeGothic Light"/>
          <w:bCs/>
          <w:sz w:val="22"/>
        </w:rPr>
        <w:t xml:space="preserve">identify underperformance, and </w:t>
      </w:r>
      <w:r w:rsidRPr="00450924">
        <w:rPr>
          <w:rFonts w:ascii="Georgia" w:hAnsi="Georgia" w:cs="TradeGothic Light"/>
          <w:bCs/>
          <w:sz w:val="22"/>
        </w:rPr>
        <w:t>plan appropriate support</w:t>
      </w:r>
      <w:r w:rsidRPr="00450924">
        <w:rPr>
          <w:rFonts w:ascii="Georgia" w:hAnsi="Georgia" w:cs="Arial"/>
          <w:sz w:val="22"/>
        </w:rPr>
        <w:t xml:space="preserve"> </w:t>
      </w:r>
      <w:r>
        <w:rPr>
          <w:rFonts w:ascii="Georgia" w:hAnsi="Georgia" w:cs="Arial"/>
          <w:sz w:val="22"/>
        </w:rPr>
        <w:t>to address this</w:t>
      </w:r>
      <w:r w:rsidRPr="00450924">
        <w:rPr>
          <w:rFonts w:ascii="Georgia" w:hAnsi="Georgia"/>
          <w:sz w:val="22"/>
        </w:rPr>
        <w:t xml:space="preserve"> </w:t>
      </w:r>
    </w:p>
    <w:p w:rsidRPr="00450924" w:rsidR="00396CC4" w:rsidP="00396CC4" w:rsidRDefault="00396CC4" w14:paraId="61BF50C2" w14:textId="77777777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 w:rsidRPr="00450924">
        <w:rPr>
          <w:rFonts w:ascii="Georgia" w:hAnsi="Georgia"/>
          <w:sz w:val="22"/>
        </w:rPr>
        <w:t>Predict pupil outcomes as required</w:t>
      </w:r>
    </w:p>
    <w:p w:rsidRPr="00450924" w:rsidR="00396CC4" w:rsidP="00396CC4" w:rsidRDefault="00396CC4" w14:paraId="038A060F" w14:textId="261E7DCD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Georgia" w:hAnsi="Georgia" w:cs="Arial"/>
          <w:sz w:val="22"/>
        </w:rPr>
      </w:pPr>
      <w:r>
        <w:rPr>
          <w:rFonts w:ascii="Georgia" w:hAnsi="Georgia"/>
          <w:sz w:val="22"/>
        </w:rPr>
        <w:lastRenderedPageBreak/>
        <w:t xml:space="preserve">Lead enrichment and participate in </w:t>
      </w:r>
      <w:r w:rsidRPr="00450924">
        <w:rPr>
          <w:rFonts w:ascii="Georgia" w:hAnsi="Georgia"/>
          <w:sz w:val="22"/>
        </w:rPr>
        <w:t>trips and visits to enhance the learning experience of all pupils</w:t>
      </w:r>
      <w:r w:rsidR="00E17F69">
        <w:rPr>
          <w:rFonts w:ascii="Georgia" w:hAnsi="Georgia"/>
          <w:sz w:val="22"/>
        </w:rPr>
        <w:t>, including trips abroad and supporting pupil exchanges</w:t>
      </w:r>
    </w:p>
    <w:p w:rsidRPr="002450D0" w:rsidR="00396CC4" w:rsidP="00396CC4" w:rsidRDefault="00396CC4" w14:paraId="24822B8B" w14:textId="77777777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:rsidRPr="00450924" w:rsidR="00396CC4" w:rsidP="00396CC4" w:rsidRDefault="00396CC4" w14:paraId="30CD41CC" w14:textId="77777777">
      <w:pPr>
        <w:spacing w:after="120"/>
        <w:rPr>
          <w:rFonts w:ascii="Georgia" w:hAnsi="Georgia"/>
          <w:b/>
          <w:sz w:val="22"/>
        </w:rPr>
      </w:pPr>
      <w:r w:rsidRPr="00450924">
        <w:rPr>
          <w:rFonts w:ascii="Georgia" w:hAnsi="Georgia"/>
          <w:b/>
          <w:sz w:val="22"/>
        </w:rPr>
        <w:t>Culture and ethos</w:t>
      </w:r>
    </w:p>
    <w:p w:rsidR="00396CC4" w:rsidP="00396CC4" w:rsidRDefault="00396CC4" w14:paraId="4D6201D4" w14:textId="5A24E6D6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Contribute to the </w:t>
      </w:r>
      <w:r w:rsidR="0053343B">
        <w:rPr>
          <w:rFonts w:ascii="Georgia" w:hAnsi="Georgia"/>
          <w:sz w:val="22"/>
          <w:szCs w:val="22"/>
        </w:rPr>
        <w:t>French</w:t>
      </w:r>
      <w:r>
        <w:rPr>
          <w:rFonts w:ascii="Georgia" w:hAnsi="Georgia"/>
          <w:sz w:val="22"/>
          <w:szCs w:val="22"/>
        </w:rPr>
        <w:t xml:space="preserve"> department’s </w:t>
      </w:r>
      <w:r w:rsidRPr="00445B0E">
        <w:rPr>
          <w:rFonts w:ascii="Georgia" w:hAnsi="Georgia"/>
          <w:sz w:val="22"/>
          <w:szCs w:val="22"/>
        </w:rPr>
        <w:t xml:space="preserve">behaviour management, </w:t>
      </w:r>
      <w:r w:rsidRPr="00C325BF">
        <w:rPr>
          <w:rFonts w:ascii="Georgia" w:hAnsi="Georgia"/>
          <w:sz w:val="22"/>
        </w:rPr>
        <w:t>implement</w:t>
      </w:r>
      <w:r>
        <w:rPr>
          <w:rFonts w:ascii="Georgia" w:hAnsi="Georgia"/>
          <w:sz w:val="22"/>
        </w:rPr>
        <w:t>ing school</w:t>
      </w:r>
      <w:r w:rsidRPr="00C325BF">
        <w:rPr>
          <w:rFonts w:ascii="Georgia" w:hAnsi="Georgia"/>
          <w:sz w:val="22"/>
        </w:rPr>
        <w:t xml:space="preserve"> systems consistently and in a kind and respectful manner</w:t>
      </w:r>
      <w:r>
        <w:rPr>
          <w:rFonts w:ascii="Georgia" w:hAnsi="Georgia"/>
          <w:sz w:val="22"/>
          <w:szCs w:val="22"/>
        </w:rPr>
        <w:t xml:space="preserve"> </w:t>
      </w:r>
    </w:p>
    <w:p w:rsidR="00396CC4" w:rsidP="00396CC4" w:rsidRDefault="00396CC4" w14:paraId="43ED103C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  <w:szCs w:val="22"/>
        </w:rPr>
        <w:t>Develop strong partnerships and ensure regular communication with parents</w:t>
      </w:r>
    </w:p>
    <w:p w:rsidRPr="00CA7E87" w:rsidR="00396CC4" w:rsidP="00396CC4" w:rsidRDefault="00396CC4" w14:paraId="7894AF0D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</w:t>
      </w:r>
      <w:r w:rsidRPr="00CA7E87">
        <w:rPr>
          <w:rFonts w:ascii="Georgia" w:hAnsi="Georgia"/>
          <w:sz w:val="22"/>
          <w:szCs w:val="22"/>
        </w:rPr>
        <w:t xml:space="preserve">e active in issues of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 welfare and support</w:t>
      </w:r>
    </w:p>
    <w:p w:rsidRPr="00453012" w:rsidR="00396CC4" w:rsidP="00396CC4" w:rsidRDefault="00396CC4" w14:paraId="7B0C7D15" w14:textId="77777777">
      <w:pPr>
        <w:pStyle w:val="p5"/>
        <w:widowControl/>
        <w:numPr>
          <w:ilvl w:val="0"/>
          <w:numId w:val="3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</w:rPr>
        <w:t>Complete duties around the school, modelling best practice for all staff</w:t>
      </w:r>
      <w:r w:rsidRPr="00C325BF">
        <w:rPr>
          <w:rFonts w:ascii="Georgia" w:hAnsi="Georgia"/>
          <w:sz w:val="22"/>
        </w:rPr>
        <w:t xml:space="preserve"> </w:t>
      </w:r>
    </w:p>
    <w:p w:rsidR="00396CC4" w:rsidP="00396CC4" w:rsidRDefault="00396CC4" w14:paraId="2927761B" w14:textId="77777777">
      <w:pPr>
        <w:pStyle w:val="ListParagraph"/>
        <w:spacing w:after="80" w:line="240" w:lineRule="auto"/>
        <w:ind w:left="360"/>
        <w:rPr>
          <w:rFonts w:ascii="Georgia" w:hAnsi="Georgia"/>
          <w:b/>
          <w:sz w:val="22"/>
        </w:rPr>
      </w:pPr>
    </w:p>
    <w:p w:rsidRPr="00453012" w:rsidR="00396CC4" w:rsidP="00396CC4" w:rsidRDefault="00396CC4" w14:paraId="69EABDCD" w14:textId="77777777">
      <w:pPr>
        <w:pStyle w:val="ListParagraph"/>
        <w:spacing w:after="80" w:line="240" w:lineRule="auto"/>
        <w:ind w:left="360"/>
        <w:rPr>
          <w:rFonts w:ascii="Georgia" w:hAnsi="Georgia" w:eastAsia="Times New Roman"/>
          <w:sz w:val="22"/>
        </w:rPr>
      </w:pPr>
    </w:p>
    <w:p w:rsidRPr="00453012" w:rsidR="00396CC4" w:rsidP="00396CC4" w:rsidRDefault="00396CC4" w14:paraId="6D805310" w14:textId="77777777">
      <w:pPr>
        <w:pStyle w:val="ListParagraph"/>
        <w:spacing w:after="120" w:line="240" w:lineRule="auto"/>
        <w:ind w:left="0"/>
        <w:contextualSpacing w:val="0"/>
        <w:rPr>
          <w:rFonts w:ascii="Georgia" w:hAnsi="Georgia"/>
          <w:b/>
          <w:sz w:val="22"/>
        </w:rPr>
      </w:pPr>
      <w:r w:rsidRPr="00453012">
        <w:rPr>
          <w:rFonts w:ascii="Georgia" w:hAnsi="Georgia"/>
          <w:b/>
          <w:sz w:val="22"/>
        </w:rPr>
        <w:t xml:space="preserve">Development of the Ark Network </w:t>
      </w:r>
    </w:p>
    <w:p w:rsidRPr="00445B0E" w:rsidR="00396CC4" w:rsidP="00396CC4" w:rsidRDefault="00396CC4" w14:paraId="6EFF74BC" w14:textId="77777777">
      <w:pPr>
        <w:pStyle w:val="ListParagraph"/>
        <w:numPr>
          <w:ilvl w:val="0"/>
          <w:numId w:val="4"/>
        </w:numPr>
        <w:rPr>
          <w:rFonts w:ascii="Georgia" w:hAnsi="Georgia"/>
          <w:bCs/>
          <w:sz w:val="22"/>
        </w:rPr>
      </w:pPr>
      <w:r w:rsidRPr="00445B0E">
        <w:rPr>
          <w:rFonts w:ascii="Georgia" w:hAnsi="Georgia"/>
          <w:bCs/>
          <w:sz w:val="22"/>
        </w:rPr>
        <w:t>Value and support practices driving continued progress across the network of Ark schools</w:t>
      </w:r>
    </w:p>
    <w:p w:rsidR="00396CC4" w:rsidP="00396CC4" w:rsidRDefault="00396CC4" w14:paraId="592E4E1A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color w:val="000000"/>
          <w:spacing w:val="2"/>
          <w:sz w:val="22"/>
        </w:rPr>
      </w:pPr>
      <w:r w:rsidRPr="00445B0E">
        <w:rPr>
          <w:rFonts w:ascii="Georgia" w:hAnsi="Georgia"/>
          <w:color w:val="000000"/>
          <w:spacing w:val="2"/>
          <w:sz w:val="22"/>
        </w:rPr>
        <w:t xml:space="preserve">Participate actively throughout the network, </w:t>
      </w:r>
      <w:r>
        <w:rPr>
          <w:rFonts w:ascii="Georgia" w:hAnsi="Georgia"/>
          <w:color w:val="000000"/>
          <w:spacing w:val="2"/>
          <w:sz w:val="22"/>
        </w:rPr>
        <w:t xml:space="preserve">by attending relevant meetings and </w:t>
      </w:r>
      <w:r w:rsidRPr="00445B0E">
        <w:rPr>
          <w:rFonts w:ascii="Georgia" w:hAnsi="Georgia"/>
          <w:color w:val="000000"/>
          <w:spacing w:val="2"/>
          <w:sz w:val="22"/>
        </w:rPr>
        <w:t>netwo</w:t>
      </w:r>
      <w:r>
        <w:rPr>
          <w:rFonts w:ascii="Georgia" w:hAnsi="Georgia"/>
          <w:color w:val="000000"/>
          <w:spacing w:val="2"/>
          <w:sz w:val="22"/>
        </w:rPr>
        <w:t>rk-wide training and assessment standardisation</w:t>
      </w:r>
    </w:p>
    <w:p w:rsidR="00396CC4" w:rsidP="00396CC4" w:rsidRDefault="00396CC4" w14:paraId="60771462" w14:textId="77777777">
      <w:pPr>
        <w:rPr>
          <w:rFonts w:ascii="Georgia" w:hAnsi="Georgia"/>
          <w:b/>
          <w:color w:val="365F91"/>
          <w:sz w:val="22"/>
          <w:szCs w:val="22"/>
        </w:rPr>
      </w:pPr>
    </w:p>
    <w:p w:rsidRPr="00CA7E87" w:rsidR="00396CC4" w:rsidP="00396CC4" w:rsidRDefault="00396CC4" w14:paraId="5355E4BE" w14:textId="77777777">
      <w:pPr>
        <w:rPr>
          <w:rFonts w:ascii="Georgia" w:hAnsi="Georgia"/>
          <w:b/>
          <w:color w:val="365F91"/>
          <w:sz w:val="22"/>
          <w:szCs w:val="22"/>
        </w:rPr>
      </w:pPr>
    </w:p>
    <w:p w:rsidRPr="00CA7E87" w:rsidR="00396CC4" w:rsidP="00396CC4" w:rsidRDefault="00396CC4" w14:paraId="21353181" w14:textId="77777777">
      <w:pPr>
        <w:spacing w:after="120" w:line="276" w:lineRule="auto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CA7E87">
        <w:rPr>
          <w:rFonts w:ascii="Georgia" w:hAnsi="Georgia" w:eastAsia="Calibri"/>
          <w:b/>
          <w:color w:val="0066FF"/>
          <w:sz w:val="22"/>
          <w:szCs w:val="22"/>
          <w:lang w:val="en-GB"/>
        </w:rPr>
        <w:t>Other</w:t>
      </w:r>
    </w:p>
    <w:p w:rsidRPr="00CA7E87" w:rsidR="00396CC4" w:rsidP="00396CC4" w:rsidRDefault="00396CC4" w14:paraId="10B8EB99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Undertake, and when required, deliver or be part of the appraisal system and relevant training and professional development</w:t>
      </w:r>
    </w:p>
    <w:p w:rsidRPr="00CA7E87" w:rsidR="00396CC4" w:rsidP="00396CC4" w:rsidRDefault="00396CC4" w14:paraId="2132F5DF" w14:textId="251F5327">
      <w:pPr>
        <w:pStyle w:val="p5"/>
        <w:widowControl w:val="1"/>
        <w:numPr>
          <w:ilvl w:val="0"/>
          <w:numId w:val="1"/>
        </w:numPr>
        <w:tabs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  <w:r w:rsidRPr="3CC7B107" w:rsidR="00396CC4">
        <w:rPr>
          <w:rFonts w:ascii="Georgia" w:hAnsi="Georgia"/>
          <w:sz w:val="22"/>
          <w:szCs w:val="22"/>
        </w:rPr>
        <w:t xml:space="preserve">Undertake other various responsibilities as directed by the </w:t>
      </w:r>
      <w:r w:rsidRPr="3CC7B107" w:rsidR="3BAA94FE">
        <w:rPr>
          <w:rFonts w:ascii="Georgia" w:hAnsi="Georgia"/>
          <w:sz w:val="22"/>
          <w:szCs w:val="22"/>
        </w:rPr>
        <w:t xml:space="preserve">Head of Department, </w:t>
      </w:r>
      <w:r w:rsidRPr="3CC7B107" w:rsidR="3BAA94FE">
        <w:rPr>
          <w:rFonts w:ascii="Georgia" w:hAnsi="Georgia"/>
          <w:sz w:val="22"/>
          <w:szCs w:val="22"/>
        </w:rPr>
        <w:t>Assistant</w:t>
      </w:r>
      <w:r w:rsidRPr="3CC7B107" w:rsidR="3BAA94FE">
        <w:rPr>
          <w:rFonts w:ascii="Georgia" w:hAnsi="Georgia"/>
          <w:sz w:val="22"/>
          <w:szCs w:val="22"/>
        </w:rPr>
        <w:t xml:space="preserve"> Principal, Vice Principal</w:t>
      </w:r>
      <w:r w:rsidRPr="3CC7B107" w:rsidR="00396CC4">
        <w:rPr>
          <w:rFonts w:ascii="Georgia" w:hAnsi="Georgia"/>
          <w:sz w:val="22"/>
          <w:szCs w:val="22"/>
        </w:rPr>
        <w:t xml:space="preserve"> or Principal.</w:t>
      </w:r>
    </w:p>
    <w:p w:rsidRPr="00CA7E87" w:rsidR="00396CC4" w:rsidP="00396CC4" w:rsidRDefault="00396CC4" w14:paraId="3B0F22B6" w14:textId="77777777">
      <w:pPr>
        <w:pStyle w:val="p5"/>
        <w:widowControl/>
        <w:tabs>
          <w:tab w:val="clear" w:pos="720"/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</w:p>
    <w:p w:rsidRPr="00CA7E87" w:rsidR="00396CC4" w:rsidP="00396CC4" w:rsidRDefault="00396CC4" w14:paraId="4EB36A85" w14:textId="77777777">
      <w:pPr>
        <w:pStyle w:val="p5"/>
        <w:widowControl/>
        <w:tabs>
          <w:tab w:val="clear" w:pos="720"/>
          <w:tab w:val="left" w:pos="780"/>
        </w:tabs>
        <w:spacing w:line="276" w:lineRule="auto"/>
        <w:rPr>
          <w:rFonts w:ascii="Georgia" w:hAnsi="Georgia"/>
          <w:sz w:val="22"/>
          <w:szCs w:val="22"/>
        </w:rPr>
      </w:pPr>
    </w:p>
    <w:p w:rsidRPr="00CA7E87" w:rsidR="00396CC4" w:rsidP="00396CC4" w:rsidRDefault="00396CC4" w14:paraId="540A5851" w14:textId="77777777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:rsidR="00396CC4" w:rsidP="00396CC4" w:rsidRDefault="00396CC4" w14:paraId="2BEAF9C3" w14:textId="77777777">
      <w:pPr>
        <w:spacing w:after="120"/>
        <w:jc w:val="center"/>
        <w:rPr>
          <w:rFonts w:ascii="Georgia" w:hAnsi="Georgia"/>
          <w:b/>
          <w:color w:val="B10021"/>
          <w:sz w:val="22"/>
          <w:szCs w:val="22"/>
          <w:u w:val="single"/>
        </w:rPr>
      </w:pPr>
      <w:r w:rsidRPr="00CA7E87">
        <w:rPr>
          <w:rFonts w:ascii="Georgia" w:hAnsi="Georgia"/>
          <w:b/>
          <w:color w:val="B10021"/>
          <w:sz w:val="22"/>
          <w:szCs w:val="22"/>
          <w:u w:val="single"/>
        </w:rPr>
        <w:br w:type="page"/>
      </w:r>
    </w:p>
    <w:p w:rsidR="00396CC4" w:rsidP="00396CC4" w:rsidRDefault="00396CC4" w14:paraId="707C7B9D" w14:textId="054F47E5">
      <w:pPr>
        <w:spacing w:after="120"/>
        <w:jc w:val="right"/>
        <w:rPr>
          <w:rFonts w:ascii="Georgia" w:hAnsi="Georgia"/>
          <w:b/>
          <w:bCs/>
          <w:color w:val="B10021"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 wp14:anchorId="0190997C" wp14:editId="7FB636FF">
            <wp:extent cx="1781175" cy="666130"/>
            <wp:effectExtent l="0" t="0" r="0" b="635"/>
            <wp:docPr id="1" name="Picture 1" descr="Pioneer logo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17615" r="15074" b="13130"/>
                    <a:stretch>
                      <a:fillRect/>
                    </a:stretch>
                  </pic:blipFill>
                  <pic:spPr>
                    <a:xfrm>
                      <a:off x="0" y="0"/>
                      <a:ext cx="1785445" cy="66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A7E87" w:rsidR="00396CC4" w:rsidP="00C01088" w:rsidRDefault="00396CC4" w14:paraId="5E4FF22B" w14:textId="4627F673">
      <w:pPr>
        <w:spacing w:after="120"/>
        <w:jc w:val="center"/>
        <w:rPr>
          <w:rFonts w:ascii="Georgia" w:hAnsi="Georgia"/>
          <w:b/>
          <w:color w:val="CC0000"/>
          <w:sz w:val="28"/>
          <w:szCs w:val="28"/>
          <w:lang w:val="en-GB"/>
        </w:rPr>
      </w:pPr>
      <w:r w:rsidRPr="00CA7E87">
        <w:rPr>
          <w:rFonts w:ascii="Georgia" w:hAnsi="Georgia"/>
          <w:b/>
          <w:color w:val="CC0000"/>
          <w:sz w:val="28"/>
          <w:szCs w:val="28"/>
          <w:lang w:val="en-GB"/>
        </w:rPr>
        <w:t xml:space="preserve">Person Specification: </w:t>
      </w:r>
      <w:r w:rsidR="0053343B">
        <w:rPr>
          <w:rFonts w:ascii="Georgia" w:hAnsi="Georgia"/>
          <w:b/>
          <w:color w:val="CC0000"/>
          <w:sz w:val="28"/>
          <w:szCs w:val="28"/>
          <w:lang w:val="en-GB"/>
        </w:rPr>
        <w:t>French</w:t>
      </w:r>
      <w:r w:rsidRPr="00CA7E87">
        <w:rPr>
          <w:rFonts w:ascii="Georgia" w:hAnsi="Georgia"/>
          <w:b/>
          <w:color w:val="CC0000"/>
          <w:sz w:val="28"/>
          <w:szCs w:val="28"/>
          <w:lang w:val="en-GB"/>
        </w:rPr>
        <w:t xml:space="preserve"> Teacher</w:t>
      </w:r>
    </w:p>
    <w:p w:rsidRPr="00B672B0" w:rsidR="00396CC4" w:rsidP="00396CC4" w:rsidRDefault="00396CC4" w14:paraId="3C0A414D" w14:textId="77777777">
      <w:pPr>
        <w:spacing w:before="240" w:after="120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B672B0">
        <w:rPr>
          <w:rFonts w:ascii="Georgia" w:hAnsi="Georgia" w:eastAsia="Calibri"/>
          <w:b/>
          <w:color w:val="0066FF"/>
          <w:sz w:val="22"/>
          <w:szCs w:val="22"/>
          <w:lang w:val="en-GB"/>
        </w:rPr>
        <w:t xml:space="preserve">Qualification Criteria </w:t>
      </w:r>
    </w:p>
    <w:p w:rsidRPr="00445B0E" w:rsidR="00396CC4" w:rsidP="00396CC4" w:rsidRDefault="00396CC4" w14:paraId="7077ED1A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>Qualified to teach and work in the UK</w:t>
      </w:r>
    </w:p>
    <w:p w:rsidR="00396CC4" w:rsidP="00396CC4" w:rsidRDefault="00396CC4" w14:paraId="43CFFF3F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Strong A Levels or equivalent</w:t>
      </w:r>
    </w:p>
    <w:p w:rsidRPr="00C01088" w:rsidR="00396CC4" w:rsidP="00C01088" w:rsidRDefault="00396CC4" w14:paraId="51343A34" w14:textId="0FC772D6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Degree in </w:t>
      </w:r>
      <w:r w:rsidR="0053343B">
        <w:rPr>
          <w:rFonts w:ascii="Georgia" w:hAnsi="Georgia" w:cs="Arial"/>
          <w:sz w:val="22"/>
          <w:szCs w:val="22"/>
        </w:rPr>
        <w:t>French</w:t>
      </w:r>
      <w:r>
        <w:rPr>
          <w:rFonts w:ascii="Georgia" w:hAnsi="Georgia" w:cs="Arial"/>
          <w:sz w:val="22"/>
          <w:szCs w:val="22"/>
        </w:rPr>
        <w:t xml:space="preserve"> or degree in a closely related subject</w:t>
      </w:r>
      <w:r w:rsidRPr="00445B0E">
        <w:rPr>
          <w:rFonts w:ascii="Georgia" w:hAnsi="Georgia" w:cs="Arial"/>
          <w:sz w:val="22"/>
          <w:szCs w:val="22"/>
        </w:rPr>
        <w:t xml:space="preserve"> </w:t>
      </w:r>
    </w:p>
    <w:p w:rsidRPr="00445B0E" w:rsidR="00396CC4" w:rsidP="00396CC4" w:rsidRDefault="00396CC4" w14:paraId="5BA9D05B" w14:textId="77777777">
      <w:pPr>
        <w:spacing w:before="240" w:after="120"/>
        <w:rPr>
          <w:rFonts w:ascii="Georgia" w:hAnsi="Georgia" w:eastAsia="Calibri"/>
          <w:b/>
          <w:color w:val="1F497D"/>
          <w:sz w:val="22"/>
          <w:szCs w:val="22"/>
          <w:lang w:val="en-GB"/>
        </w:rPr>
      </w:pPr>
      <w:r w:rsidRPr="00B672B0">
        <w:rPr>
          <w:rFonts w:ascii="Georgia" w:hAnsi="Georgia" w:eastAsia="Calibri"/>
          <w:b/>
          <w:color w:val="0066FF"/>
          <w:sz w:val="22"/>
          <w:szCs w:val="22"/>
          <w:lang w:val="en-GB"/>
        </w:rPr>
        <w:t>Knowledge, Skills and Experience</w:t>
      </w:r>
    </w:p>
    <w:p w:rsidR="00396CC4" w:rsidP="00396CC4" w:rsidRDefault="00396CC4" w14:paraId="1CAB0961" w14:textId="7ACCEEB8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53012">
        <w:rPr>
          <w:rFonts w:ascii="Georgia" w:hAnsi="Georgia" w:cs="Arial"/>
          <w:sz w:val="22"/>
          <w:szCs w:val="22"/>
        </w:rPr>
        <w:t>Mastery of and enthusiasm for</w:t>
      </w:r>
      <w:r>
        <w:rPr>
          <w:rFonts w:ascii="Georgia" w:hAnsi="Georgia" w:cs="Arial"/>
          <w:sz w:val="22"/>
          <w:szCs w:val="22"/>
        </w:rPr>
        <w:t xml:space="preserve"> </w:t>
      </w:r>
      <w:r w:rsidR="0053343B">
        <w:rPr>
          <w:rFonts w:ascii="Georgia" w:hAnsi="Georgia" w:cs="Arial"/>
          <w:sz w:val="22"/>
          <w:szCs w:val="22"/>
        </w:rPr>
        <w:t>French</w:t>
      </w:r>
      <w:r>
        <w:rPr>
          <w:rFonts w:ascii="Georgia" w:hAnsi="Georgia" w:cs="Arial"/>
          <w:sz w:val="22"/>
          <w:szCs w:val="22"/>
        </w:rPr>
        <w:t xml:space="preserve"> </w:t>
      </w:r>
      <w:r w:rsidR="0053343B">
        <w:rPr>
          <w:rFonts w:ascii="Georgia" w:hAnsi="Georgia" w:cs="Arial"/>
          <w:sz w:val="22"/>
          <w:szCs w:val="22"/>
        </w:rPr>
        <w:t>and learning languages</w:t>
      </w:r>
    </w:p>
    <w:p w:rsidRPr="00453012" w:rsidR="00E17F69" w:rsidP="00396CC4" w:rsidRDefault="00E17F69" w14:paraId="22EF1377" w14:textId="203757BB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Ability to teach a second language to Key Stage 4 (desirable not essential)</w:t>
      </w:r>
    </w:p>
    <w:p w:rsidRPr="00445B0E" w:rsidR="00396CC4" w:rsidP="00396CC4" w:rsidRDefault="00396CC4" w14:paraId="68938B4D" w14:textId="77777777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>Knowledge of the national secondary education system, examinations and curriculum</w:t>
      </w:r>
    </w:p>
    <w:p w:rsidRPr="00453012" w:rsidR="00396CC4" w:rsidP="00396CC4" w:rsidRDefault="00396CC4" w14:paraId="7F540A98" w14:textId="77777777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53012">
        <w:rPr>
          <w:rFonts w:ascii="Georgia" w:hAnsi="Georgia" w:cs="Arial"/>
          <w:sz w:val="22"/>
          <w:szCs w:val="22"/>
        </w:rPr>
        <w:t xml:space="preserve">Excellent understanding of both </w:t>
      </w:r>
      <w:proofErr w:type="gramStart"/>
      <w:r w:rsidRPr="00453012">
        <w:rPr>
          <w:rFonts w:ascii="Georgia" w:hAnsi="Georgia" w:cs="Arial"/>
          <w:sz w:val="22"/>
          <w:szCs w:val="22"/>
        </w:rPr>
        <w:t>subject</w:t>
      </w:r>
      <w:proofErr w:type="gramEnd"/>
      <w:r w:rsidRPr="00453012">
        <w:rPr>
          <w:rFonts w:ascii="Georgia" w:hAnsi="Georgia" w:cs="Arial"/>
          <w:sz w:val="22"/>
          <w:szCs w:val="22"/>
        </w:rPr>
        <w:t xml:space="preserve"> and general teaching pedagogy</w:t>
      </w:r>
    </w:p>
    <w:p w:rsidRPr="00CA7E87" w:rsidR="00396CC4" w:rsidP="00396CC4" w:rsidRDefault="00396CC4" w14:paraId="56277290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Experience of reflecting on and improving teaching practice to increase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 xml:space="preserve"> achievement </w:t>
      </w:r>
    </w:p>
    <w:p w:rsidRPr="00445B0E" w:rsidR="00396CC4" w:rsidP="00396CC4" w:rsidRDefault="00396CC4" w14:paraId="4262D634" w14:textId="77777777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Experience of interpreting </w:t>
      </w:r>
      <w:r>
        <w:rPr>
          <w:rFonts w:ascii="Georgia" w:hAnsi="Georgia" w:cs="Arial"/>
          <w:sz w:val="22"/>
          <w:szCs w:val="22"/>
        </w:rPr>
        <w:t>pupil</w:t>
      </w:r>
      <w:r w:rsidRPr="00445B0E">
        <w:rPr>
          <w:rFonts w:ascii="Georgia" w:hAnsi="Georgia" w:cs="Arial"/>
          <w:sz w:val="22"/>
          <w:szCs w:val="22"/>
        </w:rPr>
        <w:t xml:space="preserve"> data to drive lesson planning and </w:t>
      </w:r>
      <w:r>
        <w:rPr>
          <w:rFonts w:ascii="Georgia" w:hAnsi="Georgia" w:cs="Arial"/>
          <w:sz w:val="22"/>
          <w:szCs w:val="22"/>
        </w:rPr>
        <w:t>pupil</w:t>
      </w:r>
      <w:r w:rsidRPr="00445B0E">
        <w:rPr>
          <w:rFonts w:ascii="Georgia" w:hAnsi="Georgia" w:cs="Arial"/>
          <w:sz w:val="22"/>
          <w:szCs w:val="22"/>
        </w:rPr>
        <w:t xml:space="preserve"> progress</w:t>
      </w:r>
    </w:p>
    <w:p w:rsidRPr="00CA7E87" w:rsidR="00396CC4" w:rsidP="00396CC4" w:rsidRDefault="00396CC4" w14:paraId="64C06533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Experience of raising attainment in a challenging environment</w:t>
      </w:r>
    </w:p>
    <w:p w:rsidR="00396CC4" w:rsidP="00396CC4" w:rsidRDefault="00396CC4" w14:paraId="43F74D56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445B0E">
        <w:rPr>
          <w:rFonts w:ascii="Georgia" w:hAnsi="Georgia"/>
          <w:sz w:val="22"/>
          <w:szCs w:val="22"/>
        </w:rPr>
        <w:t>Experience of leading successful enrichment which inspire and motivate learners</w:t>
      </w:r>
      <w:r w:rsidRPr="00CA7E87">
        <w:rPr>
          <w:rFonts w:ascii="Georgia" w:hAnsi="Georgia"/>
          <w:sz w:val="22"/>
          <w:szCs w:val="22"/>
        </w:rPr>
        <w:t xml:space="preserve"> </w:t>
      </w:r>
    </w:p>
    <w:p w:rsidRPr="00C01088" w:rsidR="00396CC4" w:rsidP="00396CC4" w:rsidRDefault="00396CC4" w14:paraId="60B9E98B" w14:textId="73F257F7">
      <w:pPr>
        <w:numPr>
          <w:ilvl w:val="0"/>
          <w:numId w:val="1"/>
        </w:numPr>
        <w:tabs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Effective and systematic </w:t>
      </w:r>
      <w:proofErr w:type="spellStart"/>
      <w:r w:rsidRPr="00445B0E">
        <w:rPr>
          <w:rFonts w:ascii="Georgia" w:hAnsi="Georgia" w:cs="Arial"/>
          <w:sz w:val="22"/>
          <w:szCs w:val="22"/>
        </w:rPr>
        <w:t>behaviour</w:t>
      </w:r>
      <w:proofErr w:type="spellEnd"/>
      <w:r w:rsidRPr="00445B0E">
        <w:rPr>
          <w:rFonts w:ascii="Georgia" w:hAnsi="Georgia" w:cs="Arial"/>
          <w:sz w:val="22"/>
          <w:szCs w:val="22"/>
        </w:rPr>
        <w:t xml:space="preserve"> management </w:t>
      </w:r>
    </w:p>
    <w:p w:rsidRPr="00B672B0" w:rsidR="00396CC4" w:rsidP="00396CC4" w:rsidRDefault="00396CC4" w14:paraId="57415B8A" w14:textId="77777777">
      <w:pPr>
        <w:spacing w:before="240" w:after="120"/>
        <w:rPr>
          <w:rFonts w:ascii="Georgia" w:hAnsi="Georgia"/>
          <w:b/>
          <w:color w:val="0066FF"/>
          <w:sz w:val="22"/>
          <w:szCs w:val="22"/>
        </w:rPr>
      </w:pPr>
      <w:r w:rsidRPr="00B672B0">
        <w:rPr>
          <w:rFonts w:ascii="Georgia" w:hAnsi="Georgia"/>
          <w:b/>
          <w:color w:val="0066FF"/>
          <w:sz w:val="22"/>
          <w:szCs w:val="22"/>
        </w:rPr>
        <w:t>Personal Characteristics</w:t>
      </w:r>
    </w:p>
    <w:p w:rsidRPr="00445B0E" w:rsidR="00396CC4" w:rsidP="00396CC4" w:rsidRDefault="00396CC4" w14:paraId="01619DCB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Genuine passion for and a belief in the potential of every </w:t>
      </w:r>
      <w:r>
        <w:rPr>
          <w:rFonts w:ascii="Georgia" w:hAnsi="Georgia" w:cs="Arial"/>
          <w:sz w:val="22"/>
          <w:szCs w:val="22"/>
        </w:rPr>
        <w:t>pupil</w:t>
      </w:r>
    </w:p>
    <w:p w:rsidRPr="00CA7E87" w:rsidR="00396CC4" w:rsidP="00396CC4" w:rsidRDefault="00396CC4" w14:paraId="18EF345D" w14:textId="77777777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Vision aligned with Ark</w:t>
      </w:r>
      <w:r>
        <w:rPr>
          <w:rFonts w:ascii="Georgia" w:hAnsi="Georgia"/>
          <w:sz w:val="22"/>
          <w:szCs w:val="22"/>
        </w:rPr>
        <w:t xml:space="preserve"> Pioneer</w:t>
      </w:r>
      <w:r w:rsidRPr="00CA7E87">
        <w:rPr>
          <w:rFonts w:ascii="Georgia" w:hAnsi="Georgia"/>
          <w:sz w:val="22"/>
          <w:szCs w:val="22"/>
        </w:rPr>
        <w:t>’s high aspirations</w:t>
      </w:r>
      <w:r>
        <w:rPr>
          <w:rFonts w:ascii="Georgia" w:hAnsi="Georgia"/>
          <w:sz w:val="22"/>
          <w:szCs w:val="22"/>
        </w:rPr>
        <w:t xml:space="preserve"> and</w:t>
      </w:r>
      <w:r w:rsidRPr="00CA7E87">
        <w:rPr>
          <w:rFonts w:ascii="Georgia" w:hAnsi="Georgia"/>
          <w:sz w:val="22"/>
          <w:szCs w:val="22"/>
        </w:rPr>
        <w:t xml:space="preserve"> high expectations of self and others</w:t>
      </w:r>
    </w:p>
    <w:p w:rsidRPr="00CA7E87" w:rsidR="00396CC4" w:rsidP="00396CC4" w:rsidRDefault="00396CC4" w14:paraId="2BB88F6E" w14:textId="77777777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Effective team worker and leader </w:t>
      </w:r>
    </w:p>
    <w:p w:rsidRPr="00445B0E" w:rsidR="00396CC4" w:rsidP="00396CC4" w:rsidRDefault="00396CC4" w14:paraId="6263446A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Excellent interpersonal, planning and </w:t>
      </w:r>
      <w:proofErr w:type="spellStart"/>
      <w:r w:rsidRPr="00445B0E">
        <w:rPr>
          <w:rFonts w:ascii="Georgia" w:hAnsi="Georgia" w:cs="Arial"/>
          <w:sz w:val="22"/>
          <w:szCs w:val="22"/>
        </w:rPr>
        <w:t>organisational</w:t>
      </w:r>
      <w:proofErr w:type="spellEnd"/>
      <w:r w:rsidRPr="00445B0E">
        <w:rPr>
          <w:rFonts w:ascii="Georgia" w:hAnsi="Georgia" w:cs="Arial"/>
          <w:sz w:val="22"/>
          <w:szCs w:val="22"/>
        </w:rPr>
        <w:t xml:space="preserve"> skills</w:t>
      </w:r>
    </w:p>
    <w:p w:rsidR="00396CC4" w:rsidP="00396CC4" w:rsidRDefault="00396CC4" w14:paraId="154489B7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Motivation to continually improve standards and achieve excellence</w:t>
      </w:r>
      <w:r w:rsidRPr="00445B0E">
        <w:rPr>
          <w:rFonts w:ascii="Georgia" w:hAnsi="Georgia" w:cs="Arial"/>
          <w:sz w:val="22"/>
          <w:szCs w:val="22"/>
        </w:rPr>
        <w:t xml:space="preserve"> </w:t>
      </w:r>
    </w:p>
    <w:p w:rsidRPr="00C708D1" w:rsidR="00396CC4" w:rsidP="00396CC4" w:rsidRDefault="00396CC4" w14:paraId="0163DC32" w14:textId="77777777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C708D1">
        <w:rPr>
          <w:rFonts w:ascii="Georgia" w:hAnsi="Georgia" w:cs="Arial"/>
          <w:sz w:val="22"/>
          <w:szCs w:val="22"/>
        </w:rPr>
        <w:t xml:space="preserve">Reflective </w:t>
      </w:r>
      <w:r>
        <w:rPr>
          <w:rFonts w:ascii="Georgia" w:hAnsi="Georgia" w:cs="Arial"/>
          <w:sz w:val="22"/>
          <w:szCs w:val="22"/>
        </w:rPr>
        <w:t>practitioner, open to feedback and training</w:t>
      </w:r>
      <w:r w:rsidRPr="00C708D1">
        <w:rPr>
          <w:rFonts w:ascii="Georgia" w:hAnsi="Georgia" w:cs="Arial"/>
          <w:sz w:val="22"/>
          <w:szCs w:val="22"/>
        </w:rPr>
        <w:t xml:space="preserve"> to establish outstanding classroom practice</w:t>
      </w:r>
    </w:p>
    <w:p w:rsidRPr="00CA7E87" w:rsidR="00396CC4" w:rsidP="00396CC4" w:rsidRDefault="00396CC4" w14:paraId="6F030BCE" w14:textId="77777777">
      <w:pPr>
        <w:pStyle w:val="p5"/>
        <w:widowControl/>
        <w:numPr>
          <w:ilvl w:val="0"/>
          <w:numId w:val="2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 xml:space="preserve">Acts as a role model to staff and </w:t>
      </w:r>
      <w:r>
        <w:rPr>
          <w:rFonts w:ascii="Georgia" w:hAnsi="Georgia"/>
          <w:sz w:val="22"/>
          <w:szCs w:val="22"/>
        </w:rPr>
        <w:t>pupil</w:t>
      </w:r>
      <w:r w:rsidRPr="00CA7E87">
        <w:rPr>
          <w:rFonts w:ascii="Georgia" w:hAnsi="Georgia"/>
          <w:sz w:val="22"/>
          <w:szCs w:val="22"/>
        </w:rPr>
        <w:t>s</w:t>
      </w:r>
    </w:p>
    <w:p w:rsidRPr="00C01088" w:rsidR="00396CC4" w:rsidP="00396CC4" w:rsidRDefault="00396CC4" w14:paraId="180E8034" w14:textId="16289CBE">
      <w:pPr>
        <w:numPr>
          <w:ilvl w:val="0"/>
          <w:numId w:val="2"/>
        </w:numPr>
        <w:tabs>
          <w:tab w:val="num" w:pos="360"/>
          <w:tab w:val="left" w:pos="720"/>
        </w:tabs>
        <w:ind w:left="357" w:hanging="357"/>
        <w:rPr>
          <w:rFonts w:ascii="Georgia" w:hAnsi="Georgia" w:cs="Arial"/>
          <w:sz w:val="22"/>
          <w:szCs w:val="22"/>
        </w:rPr>
      </w:pPr>
      <w:r w:rsidRPr="00445B0E">
        <w:rPr>
          <w:rFonts w:ascii="Georgia" w:hAnsi="Georgia" w:cs="Arial"/>
          <w:sz w:val="22"/>
          <w:szCs w:val="22"/>
        </w:rPr>
        <w:t xml:space="preserve">Commitment to and </w:t>
      </w:r>
      <w:r w:rsidRPr="00445B0E" w:rsidR="000261D7">
        <w:rPr>
          <w:rFonts w:ascii="Georgia" w:hAnsi="Georgia" w:cs="Arial"/>
          <w:sz w:val="22"/>
          <w:szCs w:val="22"/>
        </w:rPr>
        <w:t>understanding</w:t>
      </w:r>
      <w:r w:rsidRPr="00445B0E">
        <w:rPr>
          <w:rFonts w:ascii="Georgia" w:hAnsi="Georgia" w:cs="Arial"/>
          <w:sz w:val="22"/>
          <w:szCs w:val="22"/>
        </w:rPr>
        <w:t xml:space="preserve"> professionalism in line with the National Teaching Standards</w:t>
      </w:r>
    </w:p>
    <w:p w:rsidRPr="00B672B0" w:rsidR="00396CC4" w:rsidP="00396CC4" w:rsidRDefault="00396CC4" w14:paraId="7F590BA0" w14:textId="77777777">
      <w:pPr>
        <w:spacing w:before="240" w:after="120"/>
        <w:rPr>
          <w:rFonts w:ascii="Georgia" w:hAnsi="Georgia" w:eastAsia="Calibri"/>
          <w:b/>
          <w:color w:val="0066FF"/>
          <w:sz w:val="22"/>
          <w:szCs w:val="22"/>
          <w:lang w:val="en-GB"/>
        </w:rPr>
      </w:pPr>
      <w:r w:rsidRPr="00B672B0">
        <w:rPr>
          <w:rFonts w:ascii="Georgia" w:hAnsi="Georgia" w:eastAsia="Calibri"/>
          <w:b/>
          <w:color w:val="0066FF"/>
          <w:sz w:val="22"/>
          <w:szCs w:val="22"/>
          <w:lang w:val="en-GB"/>
        </w:rPr>
        <w:t>Other</w:t>
      </w:r>
    </w:p>
    <w:p w:rsidRPr="00CA7E87" w:rsidR="00396CC4" w:rsidP="00396CC4" w:rsidRDefault="00396CC4" w14:paraId="161FF6EF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Commitment to equality of opportunity and the safeguarding and welfare of all pupils</w:t>
      </w:r>
    </w:p>
    <w:p w:rsidRPr="00CA7E87" w:rsidR="00396CC4" w:rsidP="00396CC4" w:rsidRDefault="00396CC4" w14:paraId="6350E166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Willingness to undertake training</w:t>
      </w:r>
    </w:p>
    <w:p w:rsidRPr="00CA7E87" w:rsidR="00396CC4" w:rsidP="00396CC4" w:rsidRDefault="00396CC4" w14:paraId="30E3F733" w14:textId="77777777">
      <w:pPr>
        <w:pStyle w:val="p5"/>
        <w:widowControl/>
        <w:numPr>
          <w:ilvl w:val="0"/>
          <w:numId w:val="1"/>
        </w:numPr>
        <w:tabs>
          <w:tab w:val="left" w:pos="780"/>
        </w:tabs>
        <w:rPr>
          <w:rFonts w:ascii="Georgia" w:hAnsi="Georgia"/>
          <w:b/>
          <w:sz w:val="22"/>
          <w:szCs w:val="22"/>
        </w:rPr>
      </w:pPr>
      <w:r w:rsidRPr="00CA7E87">
        <w:rPr>
          <w:rFonts w:ascii="Georgia" w:hAnsi="Georgia"/>
          <w:sz w:val="22"/>
          <w:szCs w:val="22"/>
        </w:rPr>
        <w:t>This post is subject to an enhanced Disclosure and Barring Service check.</w:t>
      </w:r>
    </w:p>
    <w:p w:rsidR="00396CC4" w:rsidP="00C01088" w:rsidRDefault="00396CC4" w14:paraId="71710CAB" w14:textId="77777777">
      <w:pPr>
        <w:pStyle w:val="p5"/>
        <w:widowControl/>
        <w:tabs>
          <w:tab w:val="left" w:pos="780"/>
        </w:tabs>
        <w:spacing w:line="276" w:lineRule="auto"/>
        <w:ind w:left="0" w:firstLine="0"/>
        <w:rPr>
          <w:rFonts w:ascii="Georgia" w:hAnsi="Georgia"/>
          <w:sz w:val="22"/>
          <w:szCs w:val="22"/>
        </w:rPr>
      </w:pPr>
    </w:p>
    <w:p w:rsidRPr="004E73CA" w:rsidR="000261D7" w:rsidP="000261D7" w:rsidRDefault="000261D7" w14:paraId="0AB6B7EF" w14:textId="77777777">
      <w:pPr>
        <w:pStyle w:val="NoSpacing"/>
        <w:jc w:val="both"/>
        <w:rPr>
          <w:rStyle w:val="bumpedfont20"/>
          <w:rFonts w:ascii="Georgia" w:hAnsi="Georgia"/>
          <w:i/>
          <w:iCs/>
          <w:color w:val="000000"/>
        </w:rPr>
      </w:pPr>
      <w:r w:rsidRPr="004E73CA">
        <w:rPr>
          <w:rStyle w:val="bumpedfont15"/>
          <w:rFonts w:ascii="Georgia" w:hAnsi="Georgia"/>
          <w:b/>
          <w:bCs/>
          <w:color w:val="0A89AC"/>
        </w:rPr>
        <w:t>Safeguarding</w:t>
      </w:r>
      <w:r w:rsidRPr="004E73CA">
        <w:rPr>
          <w:rStyle w:val="bumpedfont20"/>
          <w:rFonts w:ascii="Georgia" w:hAnsi="Georgia"/>
          <w:i/>
          <w:iCs/>
          <w:color w:val="000000"/>
        </w:rPr>
        <w:t xml:space="preserve"> </w:t>
      </w:r>
    </w:p>
    <w:p w:rsidRPr="004E73CA" w:rsidR="000261D7" w:rsidP="000261D7" w:rsidRDefault="000261D7" w14:paraId="1EBB1302" w14:textId="77777777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4E73CA">
        <w:rPr>
          <w:rFonts w:ascii="Georgia" w:hAnsi="Georgia"/>
          <w:sz w:val="22"/>
          <w:szCs w:val="22"/>
        </w:rPr>
        <w:t xml:space="preserve">Ark is committed to safeguarding and promoting the welfare of children and young people in its academies. </w:t>
      </w:r>
      <w:proofErr w:type="gramStart"/>
      <w:r w:rsidRPr="004E73CA">
        <w:rPr>
          <w:rFonts w:ascii="Georgia" w:hAnsi="Georgia"/>
          <w:sz w:val="22"/>
          <w:szCs w:val="22"/>
        </w:rPr>
        <w:t>In order to</w:t>
      </w:r>
      <w:proofErr w:type="gramEnd"/>
      <w:r w:rsidRPr="004E73CA">
        <w:rPr>
          <w:rFonts w:ascii="Georgia" w:hAnsi="Georgia"/>
          <w:sz w:val="22"/>
          <w:szCs w:val="22"/>
        </w:rPr>
        <w:t xml:space="preserve"> meet this responsibility, its academies follow a rigorous selection process to discourage and screen out unsuitable applicants.</w:t>
      </w:r>
    </w:p>
    <w:p w:rsidRPr="004E73CA" w:rsidR="000261D7" w:rsidP="000261D7" w:rsidRDefault="000261D7" w14:paraId="09D4FCA3" w14:textId="77777777">
      <w:p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4E73CA">
        <w:rPr>
          <w:rFonts w:ascii="Georgia" w:hAnsi="Georgia"/>
          <w:sz w:val="22"/>
          <w:szCs w:val="22"/>
        </w:rPr>
        <w:t xml:space="preserve">Ark requires all employees to undertake an enhanced DBS check. You are required, before </w:t>
      </w:r>
      <w:proofErr w:type="gramStart"/>
      <w:r w:rsidRPr="004E73CA">
        <w:rPr>
          <w:rFonts w:ascii="Georgia" w:hAnsi="Georgia"/>
          <w:sz w:val="22"/>
          <w:szCs w:val="22"/>
        </w:rPr>
        <w:t>appointment</w:t>
      </w:r>
      <w:proofErr w:type="gramEnd"/>
      <w:r w:rsidRPr="004E73CA">
        <w:rPr>
          <w:rFonts w:ascii="Georgia" w:hAnsi="Georgia"/>
          <w:sz w:val="22"/>
          <w:szCs w:val="22"/>
        </w:rPr>
        <w:t>, to disclose any unspent conviction, cautions, reprimands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 </w:t>
      </w:r>
      <w:hyperlink w:tgtFrame="_blank" w:tooltip="https://arkschools.sharepoint.com/:b:/g/arknetcentral/hr/ecxqdsjo9upcpgk8ldwmn0sbvg6gbutvwvxp9c5kkw-tog?e=ezd0bw&amp;isspofile=1" w:history="1" r:id="rId9">
        <w:r w:rsidRPr="004E73CA">
          <w:rPr>
            <w:rStyle w:val="Hyperlink"/>
            <w:rFonts w:ascii="Georgia" w:hAnsi="Georgia"/>
            <w:sz w:val="22"/>
            <w:szCs w:val="22"/>
          </w:rPr>
          <w:t>link</w:t>
        </w:r>
      </w:hyperlink>
    </w:p>
    <w:p w:rsidRPr="00C01088" w:rsidR="00CD0C88" w:rsidP="00C01088" w:rsidRDefault="00CD0C88" w14:paraId="7BBB7D96" w14:textId="77777777">
      <w:pPr>
        <w:pStyle w:val="p5"/>
        <w:widowControl/>
        <w:tabs>
          <w:tab w:val="left" w:pos="780"/>
        </w:tabs>
        <w:spacing w:line="276" w:lineRule="auto"/>
        <w:rPr>
          <w:rFonts w:ascii="Georgia" w:hAnsi="Georgia" w:cs="Arial"/>
          <w:sz w:val="22"/>
          <w:szCs w:val="22"/>
          <w:lang w:val="en-US" w:eastAsia="en-US"/>
        </w:rPr>
      </w:pPr>
    </w:p>
    <w:sectPr w:rsidRPr="00C01088" w:rsidR="00CD0C88" w:rsidSect="00A71A2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83DC8"/>
    <w:multiLevelType w:val="hybridMultilevel"/>
    <w:tmpl w:val="862E0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6376F4B"/>
    <w:multiLevelType w:val="hybridMultilevel"/>
    <w:tmpl w:val="D0862F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47725674">
    <w:abstractNumId w:val="3"/>
  </w:num>
  <w:num w:numId="2" w16cid:durableId="226494303">
    <w:abstractNumId w:val="1"/>
  </w:num>
  <w:num w:numId="3" w16cid:durableId="99646867">
    <w:abstractNumId w:val="0"/>
  </w:num>
  <w:num w:numId="4" w16cid:durableId="191643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8"/>
    <w:rsid w:val="000261D7"/>
    <w:rsid w:val="00163AD5"/>
    <w:rsid w:val="002F4FFA"/>
    <w:rsid w:val="00396CC4"/>
    <w:rsid w:val="0053343B"/>
    <w:rsid w:val="007C3457"/>
    <w:rsid w:val="00924D6E"/>
    <w:rsid w:val="00953FF6"/>
    <w:rsid w:val="00C01088"/>
    <w:rsid w:val="00CD0C88"/>
    <w:rsid w:val="00CD1EEE"/>
    <w:rsid w:val="00CF3425"/>
    <w:rsid w:val="00E17F69"/>
    <w:rsid w:val="00FA6BB2"/>
    <w:rsid w:val="14784FAA"/>
    <w:rsid w:val="1AA25FD8"/>
    <w:rsid w:val="3BAA94FE"/>
    <w:rsid w:val="3CC7B107"/>
    <w:rsid w:val="3EC1E4A0"/>
    <w:rsid w:val="5C626FCE"/>
    <w:rsid w:val="6653ABE3"/>
    <w:rsid w:val="6EA7F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1FB7"/>
  <w15:chartTrackingRefBased/>
  <w15:docId w15:val="{D258CE67-83AF-46DE-83CB-FAEE7888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6CC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C4"/>
    <w:pPr>
      <w:spacing w:after="200" w:line="276" w:lineRule="auto"/>
      <w:ind w:left="720"/>
      <w:contextualSpacing/>
    </w:pPr>
    <w:rPr>
      <w:rFonts w:ascii="Garamond" w:hAnsi="Garamond" w:eastAsia="Calibri"/>
      <w:szCs w:val="22"/>
      <w:lang w:val="en-GB"/>
    </w:rPr>
  </w:style>
  <w:style w:type="paragraph" w:styleId="p5" w:customStyle="1">
    <w:name w:val="p5"/>
    <w:basedOn w:val="Normal"/>
    <w:uiPriority w:val="99"/>
    <w:rsid w:val="00396CC4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01088"/>
    <w:rPr>
      <w:color w:val="0000FF"/>
      <w:u w:val="single"/>
    </w:rPr>
  </w:style>
  <w:style w:type="character" w:styleId="bumpedfont15" w:customStyle="1">
    <w:name w:val="bumpedfont15"/>
    <w:basedOn w:val="DefaultParagraphFont"/>
    <w:rsid w:val="00C01088"/>
  </w:style>
  <w:style w:type="character" w:styleId="bumpedfont20" w:customStyle="1">
    <w:name w:val="bumpedfont20"/>
    <w:basedOn w:val="DefaultParagraphFont"/>
    <w:rsid w:val="00C01088"/>
  </w:style>
  <w:style w:type="paragraph" w:styleId="NoSpacing">
    <w:name w:val="No Spacing"/>
    <w:uiPriority w:val="1"/>
    <w:qFormat/>
    <w:rsid w:val="00C01088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6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arkschools.sharepoint.com/:b:/g/ArkNetCentral/hr/EcXQDSjo9UpCpgk8lDWMN0sBVG6GBUTVWVXp9c5KkW-tog?e=eZd0bW&amp;isSPOFile=1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721598-0eb7-498e-a5e1-f7b06e100424" xsi:nil="true"/>
    <lcf76f155ced4ddcb4097134ff3c332f xmlns="39e0108f-6952-4610-ab3c-e77691cae0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E6E6F66BD694BA38E0F72DFC15338" ma:contentTypeVersion="17" ma:contentTypeDescription="Create a new document." ma:contentTypeScope="" ma:versionID="c3f57ffc7ebb364d9ee6d5f7984a3d51">
  <xsd:schema xmlns:xsd="http://www.w3.org/2001/XMLSchema" xmlns:xs="http://www.w3.org/2001/XMLSchema" xmlns:p="http://schemas.microsoft.com/office/2006/metadata/properties" xmlns:ns2="39e0108f-6952-4610-ab3c-e77691cae03b" xmlns:ns3="d7721598-0eb7-498e-a5e1-f7b06e100424" targetNamespace="http://schemas.microsoft.com/office/2006/metadata/properties" ma:root="true" ma:fieldsID="995c0398bc60a67a52476375b1e568c8" ns2:_="" ns3:_="">
    <xsd:import namespace="39e0108f-6952-4610-ab3c-e77691cae03b"/>
    <xsd:import namespace="d7721598-0eb7-498e-a5e1-f7b06e10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108f-6952-4610-ab3c-e77691cae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21598-0eb7-498e-a5e1-f7b06e10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bf19f3-9b9f-4420-aa4b-e4fd317ff48f}" ma:internalName="TaxCatchAll" ma:showField="CatchAllData" ma:web="d7721598-0eb7-498e-a5e1-f7b06e100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51A08-E1E6-4BEA-8C54-ACE982263CCC}">
  <ds:schemaRefs>
    <ds:schemaRef ds:uri="http://schemas.microsoft.com/office/2006/metadata/properties"/>
    <ds:schemaRef ds:uri="http://schemas.microsoft.com/office/infopath/2007/PartnerControls"/>
    <ds:schemaRef ds:uri="d7721598-0eb7-498e-a5e1-f7b06e100424"/>
    <ds:schemaRef ds:uri="39e0108f-6952-4610-ab3c-e77691cae03b"/>
  </ds:schemaRefs>
</ds:datastoreItem>
</file>

<file path=customXml/itemProps2.xml><?xml version="1.0" encoding="utf-8"?>
<ds:datastoreItem xmlns:ds="http://schemas.openxmlformats.org/officeDocument/2006/customXml" ds:itemID="{02BFE436-5167-409C-B28A-1CDF71F21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0AA26-B6E9-461C-A135-902E5AEC8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0108f-6952-4610-ab3c-e77691cae03b"/>
    <ds:schemaRef ds:uri="d7721598-0eb7-498e-a5e1-f7b06e10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Aishling Ryan</dc:creator>
  <keywords/>
  <dc:description/>
  <lastModifiedBy>Su Reddy</lastModifiedBy>
  <revision>7</revision>
  <dcterms:created xsi:type="dcterms:W3CDTF">2025-02-03T12:04:00.0000000Z</dcterms:created>
  <dcterms:modified xsi:type="dcterms:W3CDTF">2025-02-04T06:52:05.5367302Z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0x010100A6FE6E6F66BD694BA38E0F72DFC15338</vt:lpwstr>
  </property>
  <property fmtid="{D5CDD505-2E9C-101B-9397-08002B2CF9AE}" pid="3" name="MediaServiceImageTags">
    <vt:lpwstr/>
  </property>
</Properties>
</file>