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EB9D" w14:textId="4ED88C46" w:rsidR="007A6FC3" w:rsidRDefault="00553CFD" w:rsidP="007A6FC3">
      <w:r>
        <w:rPr>
          <w:noProof/>
        </w:rPr>
        <w:drawing>
          <wp:inline distT="0" distB="0" distL="0" distR="0" wp14:anchorId="648A2CAC" wp14:editId="055920D9">
            <wp:extent cx="7457727" cy="2381250"/>
            <wp:effectExtent l="0" t="0" r="0" b="0"/>
            <wp:docPr id="1650725034" name="Picture 1" descr="A group of people walking into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5034" name="Picture 1" descr="A group of people walking into a building&#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306" b="8809"/>
                    <a:stretch/>
                  </pic:blipFill>
                  <pic:spPr bwMode="auto">
                    <a:xfrm>
                      <a:off x="0" y="0"/>
                      <a:ext cx="7471471" cy="2385638"/>
                    </a:xfrm>
                    <a:prstGeom prst="rect">
                      <a:avLst/>
                    </a:prstGeom>
                    <a:noFill/>
                    <a:ln>
                      <a:noFill/>
                    </a:ln>
                    <a:extLst>
                      <a:ext uri="{53640926-AAD7-44D8-BBD7-CCE9431645EC}">
                        <a14:shadowObscured xmlns:a14="http://schemas.microsoft.com/office/drawing/2010/main"/>
                      </a:ext>
                    </a:extLst>
                  </pic:spPr>
                </pic:pic>
              </a:graphicData>
            </a:graphic>
          </wp:inline>
        </w:drawing>
      </w:r>
    </w:p>
    <w:p w14:paraId="32646CF2" w14:textId="51A2F45E" w:rsidR="007A6FC3" w:rsidRDefault="00D32A83" w:rsidP="000B4BE1">
      <w:pPr>
        <w:autoSpaceDE w:val="0"/>
        <w:autoSpaceDN w:val="0"/>
        <w:adjustRightInd w:val="0"/>
        <w:spacing w:after="0"/>
        <w:ind w:left="709" w:right="708"/>
        <w:jc w:val="center"/>
        <w:rPr>
          <w:rFonts w:ascii="Gill Sans MT" w:hAnsi="Gill Sans MT" w:cs="Garamond-Bold"/>
          <w:b/>
          <w:bCs/>
          <w:color w:val="00447D"/>
          <w:sz w:val="48"/>
          <w:szCs w:val="48"/>
        </w:rPr>
      </w:pPr>
      <w:r>
        <w:rPr>
          <w:noProof/>
        </w:rPr>
        <w:drawing>
          <wp:anchor distT="0" distB="0" distL="114300" distR="114300" simplePos="0" relativeHeight="251658240" behindDoc="1" locked="0" layoutInCell="1" allowOverlap="1" wp14:anchorId="215E9C35" wp14:editId="459B6CD4">
            <wp:simplePos x="0" y="0"/>
            <wp:positionH relativeFrom="column">
              <wp:posOffset>2758440</wp:posOffset>
            </wp:positionH>
            <wp:positionV relativeFrom="paragraph">
              <wp:posOffset>35560</wp:posOffset>
            </wp:positionV>
            <wp:extent cx="1377315" cy="1193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AD1B6" w14:textId="77777777" w:rsidR="000B4BE1" w:rsidRDefault="000B4BE1" w:rsidP="000B4BE1">
      <w:pPr>
        <w:autoSpaceDE w:val="0"/>
        <w:autoSpaceDN w:val="0"/>
        <w:adjustRightInd w:val="0"/>
        <w:spacing w:after="0"/>
        <w:ind w:left="709" w:right="708"/>
        <w:jc w:val="center"/>
        <w:rPr>
          <w:rFonts w:ascii="Gill Sans MT" w:hAnsi="Gill Sans MT" w:cs="Garamond-Bold"/>
          <w:b/>
          <w:bCs/>
          <w:color w:val="00447D"/>
          <w:sz w:val="48"/>
          <w:szCs w:val="48"/>
        </w:rPr>
      </w:pPr>
    </w:p>
    <w:p w14:paraId="28397E61" w14:textId="77777777" w:rsidR="000B4BE1" w:rsidRPr="00107753" w:rsidRDefault="000B4BE1" w:rsidP="000B4BE1">
      <w:pPr>
        <w:autoSpaceDE w:val="0"/>
        <w:autoSpaceDN w:val="0"/>
        <w:adjustRightInd w:val="0"/>
        <w:spacing w:after="0"/>
        <w:ind w:left="709" w:right="708"/>
        <w:jc w:val="center"/>
        <w:rPr>
          <w:rFonts w:ascii="Gill Sans MT" w:hAnsi="Gill Sans MT" w:cs="Garamond-Bold"/>
          <w:b/>
          <w:bCs/>
          <w:color w:val="00447D"/>
          <w:sz w:val="48"/>
          <w:szCs w:val="48"/>
        </w:rPr>
      </w:pPr>
    </w:p>
    <w:p w14:paraId="51B45209" w14:textId="39ED5B70" w:rsidR="007A6FC3" w:rsidRPr="000D14FB" w:rsidRDefault="009A55FD" w:rsidP="00553CFD">
      <w:pPr>
        <w:autoSpaceDE w:val="0"/>
        <w:autoSpaceDN w:val="0"/>
        <w:adjustRightInd w:val="0"/>
        <w:spacing w:after="0"/>
        <w:ind w:left="709" w:right="708"/>
        <w:jc w:val="center"/>
        <w:rPr>
          <w:rFonts w:ascii="Gill Sans MT" w:hAnsi="Gill Sans MT" w:cs="Garamond-Bold"/>
          <w:b/>
          <w:bCs/>
          <w:color w:val="00447D"/>
          <w:sz w:val="56"/>
          <w:szCs w:val="56"/>
        </w:rPr>
      </w:pPr>
      <w:r>
        <w:rPr>
          <w:rFonts w:ascii="Gill Sans MT" w:hAnsi="Gill Sans MT" w:cs="Garamond-Bold"/>
          <w:b/>
          <w:bCs/>
          <w:color w:val="00447D"/>
          <w:sz w:val="56"/>
          <w:szCs w:val="56"/>
        </w:rPr>
        <w:t>Intervention Coordinator (Part-time)</w:t>
      </w:r>
    </w:p>
    <w:p w14:paraId="0DBC001C" w14:textId="77777777" w:rsidR="007A6FC3" w:rsidRPr="000D14FB" w:rsidRDefault="007A6FC3" w:rsidP="00553CFD">
      <w:pPr>
        <w:autoSpaceDE w:val="0"/>
        <w:autoSpaceDN w:val="0"/>
        <w:adjustRightInd w:val="0"/>
        <w:spacing w:after="0"/>
        <w:ind w:left="709" w:right="708"/>
        <w:jc w:val="center"/>
        <w:rPr>
          <w:rFonts w:ascii="Gill Sans MT" w:hAnsi="Gill Sans MT" w:cs="Garamond-Bold"/>
          <w:b/>
          <w:bCs/>
          <w:color w:val="00447D"/>
          <w:sz w:val="4"/>
          <w:szCs w:val="4"/>
        </w:rPr>
      </w:pPr>
    </w:p>
    <w:p w14:paraId="599DEB84" w14:textId="550B5F36" w:rsidR="00B54BE2" w:rsidRDefault="00B54BE2" w:rsidP="00B54BE2">
      <w:pPr>
        <w:ind w:left="426" w:right="270"/>
        <w:jc w:val="center"/>
        <w:rPr>
          <w:rFonts w:ascii="Gill Sans MT" w:hAnsi="Gill Sans MT" w:cs="Garamond-Bold"/>
          <w:b/>
          <w:bCs/>
          <w:color w:val="5191CE"/>
          <w:sz w:val="28"/>
          <w:szCs w:val="28"/>
        </w:rPr>
      </w:pPr>
      <w:r w:rsidRPr="00814EAB">
        <w:rPr>
          <w:rFonts w:ascii="Gill Sans MT" w:hAnsi="Gill Sans MT" w:cs="Garamond-Bold"/>
          <w:b/>
          <w:bCs/>
          <w:color w:val="5191CE"/>
          <w:sz w:val="28"/>
          <w:szCs w:val="28"/>
        </w:rPr>
        <w:t>An exciting opportunity has arisen for a</w:t>
      </w:r>
      <w:r w:rsidR="009A55FD">
        <w:rPr>
          <w:rFonts w:ascii="Gill Sans MT" w:hAnsi="Gill Sans MT" w:cs="Garamond-Bold"/>
          <w:b/>
          <w:bCs/>
          <w:color w:val="5191CE"/>
          <w:sz w:val="28"/>
          <w:szCs w:val="28"/>
        </w:rPr>
        <w:t>n Intervention Coordinator</w:t>
      </w:r>
      <w:r w:rsidRPr="00814EAB">
        <w:rPr>
          <w:rFonts w:ascii="Gill Sans MT" w:hAnsi="Gill Sans MT" w:cs="Garamond-Bold"/>
          <w:b/>
          <w:bCs/>
          <w:color w:val="5191CE"/>
          <w:sz w:val="28"/>
          <w:szCs w:val="28"/>
        </w:rPr>
        <w:t xml:space="preserve"> to develop their career within our passionate and ever courageous community</w:t>
      </w:r>
    </w:p>
    <w:p w14:paraId="1A610BA9" w14:textId="77777777" w:rsidR="00B54BE2" w:rsidRDefault="00B54BE2" w:rsidP="00B54BE2">
      <w:pPr>
        <w:spacing w:after="0"/>
        <w:ind w:left="426" w:right="270"/>
        <w:rPr>
          <w:rFonts w:ascii="Gill Sans MT" w:hAnsi="Gill Sans MT"/>
        </w:rPr>
      </w:pPr>
      <w:r w:rsidRPr="00B25510">
        <w:rPr>
          <w:rFonts w:ascii="Gill Sans MT" w:hAnsi="Gill Sans MT"/>
        </w:rPr>
        <w:t>We are a courageous, compassionate community - empowering excellence. We are a value lead organisation, being bold within every aspect of our lives at school.</w:t>
      </w:r>
      <w:r w:rsidRPr="00B25510">
        <w:rPr>
          <w:rFonts w:ascii="Arial" w:hAnsi="Arial" w:cs="Arial"/>
        </w:rPr>
        <w:t>   </w:t>
      </w:r>
      <w:r w:rsidRPr="00B25510">
        <w:rPr>
          <w:rFonts w:ascii="Gill Sans MT" w:hAnsi="Gill Sans MT"/>
        </w:rPr>
        <w:t> </w:t>
      </w:r>
    </w:p>
    <w:p w14:paraId="18090AAB" w14:textId="77777777" w:rsidR="00B54BE2" w:rsidRPr="00B25510" w:rsidRDefault="00B54BE2" w:rsidP="00B54BE2">
      <w:pPr>
        <w:spacing w:after="0"/>
        <w:ind w:left="426" w:right="270"/>
        <w:rPr>
          <w:rFonts w:ascii="Gill Sans MT" w:hAnsi="Gill Sans MT"/>
        </w:rPr>
      </w:pPr>
    </w:p>
    <w:p w14:paraId="2DEB0568" w14:textId="77777777" w:rsidR="00B54BE2" w:rsidRDefault="00B54BE2" w:rsidP="00B54BE2">
      <w:pPr>
        <w:spacing w:after="0"/>
        <w:ind w:left="426" w:right="270"/>
        <w:rPr>
          <w:rFonts w:ascii="Gill Sans MT" w:hAnsi="Gill Sans MT"/>
        </w:rPr>
      </w:pPr>
      <w:r w:rsidRPr="00B25510">
        <w:rPr>
          <w:rFonts w:ascii="Gill Sans MT" w:hAnsi="Gill Sans MT"/>
        </w:rPr>
        <w:t>We want all staff to thrive, modelling leadership and determination to the pupils and students within our rich and diverse academy, working together to fulfil our vision of creating a centre of excellence within our local community.</w:t>
      </w:r>
      <w:r w:rsidRPr="00B25510">
        <w:rPr>
          <w:rFonts w:ascii="Arial" w:hAnsi="Arial" w:cs="Arial"/>
        </w:rPr>
        <w:t>  </w:t>
      </w:r>
      <w:r w:rsidRPr="00B25510">
        <w:rPr>
          <w:rFonts w:ascii="Gill Sans MT" w:hAnsi="Gill Sans MT"/>
        </w:rPr>
        <w:t>  </w:t>
      </w:r>
    </w:p>
    <w:p w14:paraId="2C3B44F8" w14:textId="77777777" w:rsidR="00B54BE2" w:rsidRPr="00B25510" w:rsidRDefault="00B54BE2" w:rsidP="00B54BE2">
      <w:pPr>
        <w:spacing w:after="0"/>
        <w:ind w:left="426" w:right="270"/>
        <w:rPr>
          <w:rFonts w:ascii="Gill Sans MT" w:hAnsi="Gill Sans MT"/>
        </w:rPr>
      </w:pPr>
    </w:p>
    <w:p w14:paraId="78D19DEE" w14:textId="77777777" w:rsidR="00B54BE2" w:rsidRDefault="00B54BE2" w:rsidP="00B54BE2">
      <w:pPr>
        <w:spacing w:after="0"/>
        <w:ind w:left="426" w:right="270"/>
        <w:rPr>
          <w:rFonts w:ascii="Gill Sans MT" w:hAnsi="Gill Sans MT"/>
        </w:rPr>
      </w:pPr>
      <w:r w:rsidRPr="00B25510">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B25510">
        <w:rPr>
          <w:rFonts w:ascii="Arial" w:hAnsi="Arial" w:cs="Arial"/>
        </w:rPr>
        <w:t> </w:t>
      </w:r>
      <w:r w:rsidRPr="00B25510">
        <w:rPr>
          <w:rFonts w:ascii="Gill Sans MT" w:hAnsi="Gill Sans MT"/>
        </w:rPr>
        <w:t>  </w:t>
      </w:r>
    </w:p>
    <w:p w14:paraId="1CA4AA60" w14:textId="77777777" w:rsidR="00B54BE2" w:rsidRPr="00B25510" w:rsidRDefault="00B54BE2" w:rsidP="00B54BE2">
      <w:pPr>
        <w:spacing w:after="0"/>
        <w:ind w:left="426" w:right="270"/>
        <w:rPr>
          <w:rFonts w:ascii="Gill Sans MT" w:hAnsi="Gill Sans MT"/>
        </w:rPr>
      </w:pPr>
    </w:p>
    <w:p w14:paraId="7428E28A" w14:textId="77777777" w:rsidR="00B54BE2" w:rsidRDefault="00B54BE2" w:rsidP="00B54BE2">
      <w:pPr>
        <w:spacing w:after="0"/>
        <w:ind w:left="426" w:right="270"/>
        <w:rPr>
          <w:rFonts w:ascii="Gill Sans MT" w:hAnsi="Gill Sans MT"/>
        </w:rPr>
      </w:pPr>
      <w:r w:rsidRPr="00B25510">
        <w:rPr>
          <w:rFonts w:ascii="Gill Sans MT" w:hAnsi="Gill Sans MT"/>
        </w:rPr>
        <w:t>Bolingbroke Academy is a uniquely exciting, fulfilling and innovative place to work, learn and grow. We are proud to be rated as ‘Outstanding’ in all five categories in the 2024 Ofsted inspection.</w:t>
      </w:r>
      <w:r w:rsidRPr="00B25510">
        <w:rPr>
          <w:rFonts w:ascii="Arial" w:hAnsi="Arial" w:cs="Arial"/>
        </w:rPr>
        <w:t> </w:t>
      </w:r>
      <w:r w:rsidRPr="00B25510">
        <w:rPr>
          <w:rFonts w:ascii="Gill Sans MT" w:hAnsi="Gill Sans MT"/>
        </w:rPr>
        <w:t>Ofsted’s recent parent survey also ranked us as the ‘happiest secondary school’ in Wandsworth.</w:t>
      </w:r>
      <w:r w:rsidRPr="00B25510">
        <w:rPr>
          <w:rFonts w:ascii="Arial" w:hAnsi="Arial" w:cs="Arial"/>
        </w:rPr>
        <w:t> </w:t>
      </w:r>
      <w:r w:rsidRPr="00B25510">
        <w:rPr>
          <w:rFonts w:ascii="Gill Sans MT" w:hAnsi="Gill Sans MT"/>
        </w:rPr>
        <w:t> </w:t>
      </w:r>
    </w:p>
    <w:p w14:paraId="5F87B4C7" w14:textId="77777777" w:rsidR="00B54BE2" w:rsidRPr="00B25510" w:rsidRDefault="00B54BE2" w:rsidP="00B54BE2">
      <w:pPr>
        <w:spacing w:after="0"/>
        <w:ind w:left="426" w:right="270"/>
        <w:rPr>
          <w:rFonts w:ascii="Gill Sans MT" w:hAnsi="Gill Sans MT"/>
        </w:rPr>
      </w:pPr>
    </w:p>
    <w:p w14:paraId="742F1ED1" w14:textId="77777777" w:rsidR="00B54BE2" w:rsidRPr="00FC2A4E" w:rsidRDefault="00B54BE2" w:rsidP="00B54BE2">
      <w:pPr>
        <w:spacing w:after="0"/>
        <w:ind w:left="426" w:right="270"/>
        <w:rPr>
          <w:rFonts w:ascii="Gill Sans MT" w:hAnsi="Gill Sans MT"/>
          <w:b/>
          <w:bCs/>
          <w:color w:val="31849B" w:themeColor="accent5" w:themeShade="BF"/>
          <w:sz w:val="24"/>
          <w:szCs w:val="24"/>
        </w:rPr>
      </w:pPr>
      <w:r w:rsidRPr="00FC2A4E">
        <w:rPr>
          <w:rFonts w:ascii="Gill Sans MT" w:hAnsi="Gill Sans MT"/>
          <w:b/>
          <w:bCs/>
          <w:color w:val="31849B" w:themeColor="accent5" w:themeShade="BF"/>
          <w:sz w:val="24"/>
          <w:szCs w:val="24"/>
        </w:rPr>
        <w:t>The Role</w:t>
      </w:r>
    </w:p>
    <w:p w14:paraId="7A3FF54A" w14:textId="3C8E3894" w:rsidR="0007505C" w:rsidRDefault="007C0BD1" w:rsidP="00B54BE2">
      <w:pPr>
        <w:spacing w:after="0"/>
        <w:ind w:left="425" w:right="272"/>
        <w:jc w:val="both"/>
        <w:rPr>
          <w:rFonts w:ascii="Gill Sans MT" w:hAnsi="Gill Sans MT"/>
        </w:rPr>
      </w:pPr>
      <w:r w:rsidRPr="007C0BD1">
        <w:rPr>
          <w:rFonts w:ascii="Gill Sans MT" w:hAnsi="Gill Sans MT"/>
        </w:rPr>
        <w:t>To support the SENC</w:t>
      </w:r>
      <w:r>
        <w:rPr>
          <w:rFonts w:ascii="Gill Sans MT" w:hAnsi="Gill Sans MT"/>
        </w:rPr>
        <w:t>o</w:t>
      </w:r>
      <w:r w:rsidRPr="007C0BD1">
        <w:rPr>
          <w:rFonts w:ascii="Gill Sans MT" w:hAnsi="Gill Sans MT"/>
        </w:rPr>
        <w:t xml:space="preserve"> in managing all referrals and interventions for students with special educational needs, ensuring effective communication and collaboration within the team.</w:t>
      </w:r>
    </w:p>
    <w:p w14:paraId="79E34F55" w14:textId="77777777" w:rsidR="007C0BD1" w:rsidRPr="00FC2A4E" w:rsidRDefault="007C0BD1" w:rsidP="00B54BE2">
      <w:pPr>
        <w:spacing w:after="0"/>
        <w:ind w:left="425" w:right="272"/>
        <w:jc w:val="both"/>
        <w:rPr>
          <w:rFonts w:ascii="Gill Sans MT" w:hAnsi="Gill Sans MT"/>
        </w:rPr>
      </w:pPr>
    </w:p>
    <w:p w14:paraId="4A2C43BF" w14:textId="4E790948" w:rsidR="00B54BE2" w:rsidRPr="00065F11" w:rsidRDefault="00B54BE2" w:rsidP="00B54BE2">
      <w:pPr>
        <w:spacing w:after="0"/>
        <w:ind w:left="425" w:right="272"/>
        <w:jc w:val="both"/>
        <w:rPr>
          <w:rFonts w:ascii="Gill Sans MT" w:hAnsi="Gill Sans MT"/>
        </w:rPr>
      </w:pPr>
      <w:r w:rsidRPr="00065F11">
        <w:rPr>
          <w:rFonts w:ascii="Gill Sans MT" w:hAnsi="Gill Sans MT"/>
          <w:b/>
        </w:rPr>
        <w:t xml:space="preserve">Reports to:  </w:t>
      </w:r>
      <w:r w:rsidRPr="00065F11">
        <w:rPr>
          <w:rFonts w:ascii="Gill Sans MT" w:hAnsi="Gill Sans MT"/>
          <w:b/>
        </w:rPr>
        <w:tab/>
      </w:r>
      <w:r w:rsidR="007C4B5B">
        <w:rPr>
          <w:rFonts w:ascii="Gill Sans MT" w:hAnsi="Gill Sans MT"/>
          <w:bCs/>
        </w:rPr>
        <w:t>Assistant Principal SENCo</w:t>
      </w:r>
    </w:p>
    <w:p w14:paraId="1F2FE0B6" w14:textId="77777777" w:rsidR="00B54BE2" w:rsidRPr="00C8648C" w:rsidRDefault="00B54BE2" w:rsidP="00B54BE2">
      <w:pPr>
        <w:spacing w:after="0"/>
        <w:ind w:left="425" w:right="272"/>
        <w:jc w:val="both"/>
        <w:rPr>
          <w:rFonts w:ascii="Gill Sans MT" w:hAnsi="Gill Sans MT"/>
        </w:rPr>
      </w:pPr>
      <w:r w:rsidRPr="00065F11">
        <w:rPr>
          <w:rFonts w:ascii="Gill Sans MT" w:hAnsi="Gill Sans MT"/>
          <w:b/>
        </w:rPr>
        <w:t>Start date</w:t>
      </w:r>
      <w:r w:rsidRPr="00065F11">
        <w:rPr>
          <w:rFonts w:ascii="Gill Sans MT" w:hAnsi="Gill Sans MT"/>
        </w:rPr>
        <w:t xml:space="preserve">: </w:t>
      </w:r>
      <w:r w:rsidRPr="00065F11">
        <w:rPr>
          <w:rFonts w:ascii="Gill Sans MT" w:hAnsi="Gill Sans MT"/>
        </w:rPr>
        <w:tab/>
      </w:r>
      <w:r w:rsidRPr="00C8648C">
        <w:rPr>
          <w:rFonts w:ascii="Gill Sans MT" w:hAnsi="Gill Sans MT"/>
        </w:rPr>
        <w:t>September 2025</w:t>
      </w:r>
    </w:p>
    <w:p w14:paraId="0ACC764B" w14:textId="4708D9E6" w:rsidR="00B54BE2" w:rsidRPr="00C8648C" w:rsidRDefault="00B54BE2" w:rsidP="00B54BE2">
      <w:pPr>
        <w:spacing w:after="0"/>
        <w:ind w:left="425" w:right="272"/>
        <w:jc w:val="both"/>
        <w:rPr>
          <w:rFonts w:ascii="Gill Sans MT" w:hAnsi="Gill Sans MT"/>
          <w:highlight w:val="yellow"/>
        </w:rPr>
      </w:pPr>
      <w:r w:rsidRPr="00C8648C">
        <w:rPr>
          <w:rFonts w:ascii="Gill Sans MT" w:hAnsi="Gill Sans MT"/>
          <w:b/>
          <w:bCs/>
        </w:rPr>
        <w:t xml:space="preserve">Contract: </w:t>
      </w:r>
      <w:r w:rsidRPr="00C8648C">
        <w:rPr>
          <w:rFonts w:ascii="Gill Sans MT" w:hAnsi="Gill Sans MT"/>
        </w:rPr>
        <w:tab/>
        <w:t>Permanent</w:t>
      </w:r>
      <w:r w:rsidR="00871DBB" w:rsidRPr="00C8648C">
        <w:rPr>
          <w:rFonts w:ascii="Gill Sans MT" w:hAnsi="Gill Sans MT"/>
        </w:rPr>
        <w:t>, Term-time only</w:t>
      </w:r>
      <w:r w:rsidRPr="00C8648C">
        <w:rPr>
          <w:rFonts w:ascii="Gill Sans MT" w:hAnsi="Gill Sans MT"/>
        </w:rPr>
        <w:t xml:space="preserve"> </w:t>
      </w:r>
      <w:r w:rsidR="007C4B5B" w:rsidRPr="00C8648C">
        <w:rPr>
          <w:rFonts w:ascii="Gill Sans MT" w:hAnsi="Gill Sans MT"/>
        </w:rPr>
        <w:t xml:space="preserve">– Part-time </w:t>
      </w:r>
      <w:r w:rsidR="00871DBB" w:rsidRPr="00C8648C">
        <w:rPr>
          <w:rFonts w:ascii="Gill Sans MT" w:hAnsi="Gill Sans MT"/>
        </w:rPr>
        <w:t>(</w:t>
      </w:r>
      <w:r w:rsidR="2B4F09FF" w:rsidRPr="00C8648C">
        <w:rPr>
          <w:rFonts w:ascii="Gill Sans MT" w:hAnsi="Gill Sans MT"/>
        </w:rPr>
        <w:t>Approximately 20 hours - e</w:t>
      </w:r>
      <w:r w:rsidR="00871DBB" w:rsidRPr="00C8648C">
        <w:rPr>
          <w:rFonts w:ascii="Gill Sans MT" w:hAnsi="Gill Sans MT"/>
        </w:rPr>
        <w:t>xact hours to be confirmed)</w:t>
      </w:r>
    </w:p>
    <w:p w14:paraId="60E2DC5B" w14:textId="5FF4128F" w:rsidR="00B54BE2" w:rsidRPr="00C8648C" w:rsidRDefault="00B54BE2" w:rsidP="00B54BE2">
      <w:pPr>
        <w:spacing w:after="0"/>
        <w:ind w:left="2160" w:right="272" w:hanging="1735"/>
        <w:jc w:val="both"/>
        <w:rPr>
          <w:rFonts w:ascii="Gill Sans MT" w:hAnsi="Gill Sans MT"/>
        </w:rPr>
      </w:pPr>
      <w:r w:rsidRPr="00C8648C">
        <w:rPr>
          <w:rFonts w:ascii="Gill Sans MT" w:hAnsi="Gill Sans MT"/>
          <w:b/>
        </w:rPr>
        <w:t>Salary</w:t>
      </w:r>
      <w:r w:rsidRPr="00C8648C">
        <w:rPr>
          <w:rFonts w:ascii="Gill Sans MT" w:hAnsi="Gill Sans MT"/>
        </w:rPr>
        <w:t xml:space="preserve">: </w:t>
      </w:r>
      <w:r w:rsidRPr="00C8648C">
        <w:rPr>
          <w:rFonts w:ascii="Gill Sans MT" w:hAnsi="Gill Sans MT"/>
        </w:rPr>
        <w:tab/>
        <w:t xml:space="preserve">Ark Support </w:t>
      </w:r>
      <w:proofErr w:type="spellStart"/>
      <w:r w:rsidRPr="00C8648C">
        <w:rPr>
          <w:rFonts w:ascii="Gill Sans MT" w:hAnsi="Gill Sans MT"/>
        </w:rPr>
        <w:t>Payscale</w:t>
      </w:r>
      <w:proofErr w:type="spellEnd"/>
      <w:r w:rsidRPr="00C8648C">
        <w:rPr>
          <w:rFonts w:ascii="Gill Sans MT" w:hAnsi="Gill Sans MT"/>
        </w:rPr>
        <w:t xml:space="preserve"> </w:t>
      </w:r>
      <w:r w:rsidR="00CF6C79" w:rsidRPr="00C8648C">
        <w:rPr>
          <w:rFonts w:ascii="Gill Sans MT" w:hAnsi="Gill Sans MT"/>
        </w:rPr>
        <w:t xml:space="preserve">Grade 7, Point 15-19 (£33,635 - £35,742) </w:t>
      </w:r>
      <w:r w:rsidR="00871DBB" w:rsidRPr="00C8648C">
        <w:rPr>
          <w:rFonts w:ascii="Gill Sans MT" w:hAnsi="Gill Sans MT"/>
        </w:rPr>
        <w:t>– Subject to pro-rata</w:t>
      </w:r>
    </w:p>
    <w:p w14:paraId="7A2C8957" w14:textId="7D733DB5" w:rsidR="00B54BE2" w:rsidRPr="00C8648C" w:rsidRDefault="00B54BE2" w:rsidP="00B54BE2">
      <w:pPr>
        <w:spacing w:after="0"/>
        <w:ind w:left="425" w:right="272"/>
        <w:jc w:val="both"/>
        <w:rPr>
          <w:rFonts w:ascii="Gill Sans MT" w:hAnsi="Gill Sans MT"/>
        </w:rPr>
      </w:pPr>
      <w:r w:rsidRPr="00C8648C">
        <w:rPr>
          <w:rFonts w:ascii="Gill Sans MT" w:hAnsi="Gill Sans MT"/>
          <w:b/>
          <w:bCs/>
        </w:rPr>
        <w:t>Closing Date</w:t>
      </w:r>
      <w:r w:rsidRPr="00C8648C">
        <w:rPr>
          <w:rFonts w:ascii="Gill Sans MT" w:hAnsi="Gill Sans MT"/>
        </w:rPr>
        <w:t xml:space="preserve">:  </w:t>
      </w:r>
      <w:r>
        <w:tab/>
      </w:r>
      <w:r w:rsidR="00B71A5C">
        <w:rPr>
          <w:rFonts w:ascii="Gill Sans MT" w:hAnsi="Gill Sans MT"/>
        </w:rPr>
        <w:t>Friday, 8</w:t>
      </w:r>
      <w:r w:rsidR="00B71A5C" w:rsidRPr="00B71A5C">
        <w:rPr>
          <w:rFonts w:ascii="Gill Sans MT" w:hAnsi="Gill Sans MT"/>
          <w:vertAlign w:val="superscript"/>
        </w:rPr>
        <w:t>th</w:t>
      </w:r>
      <w:r w:rsidR="00B71A5C">
        <w:rPr>
          <w:rFonts w:ascii="Gill Sans MT" w:hAnsi="Gill Sans MT"/>
        </w:rPr>
        <w:t xml:space="preserve"> </w:t>
      </w:r>
      <w:r w:rsidR="006B2BD4">
        <w:rPr>
          <w:rFonts w:ascii="Gill Sans MT" w:hAnsi="Gill Sans MT"/>
        </w:rPr>
        <w:t>August</w:t>
      </w:r>
      <w:r w:rsidR="383E63BF" w:rsidRPr="00C8648C">
        <w:rPr>
          <w:rFonts w:ascii="Gill Sans MT" w:hAnsi="Gill Sans MT"/>
        </w:rPr>
        <w:t xml:space="preserve"> 2025</w:t>
      </w:r>
    </w:p>
    <w:p w14:paraId="199DB93B" w14:textId="77777777" w:rsidR="00B54BE2" w:rsidRPr="00C8648C" w:rsidRDefault="00B54BE2" w:rsidP="00B54BE2">
      <w:pPr>
        <w:spacing w:after="0"/>
        <w:ind w:left="426" w:right="270"/>
        <w:rPr>
          <w:rFonts w:ascii="Gill Sans MT" w:hAnsi="Gill Sans MT"/>
        </w:rPr>
      </w:pPr>
    </w:p>
    <w:p w14:paraId="52D7D231" w14:textId="77777777" w:rsidR="00B54BE2" w:rsidRDefault="00B54BE2" w:rsidP="00B54BE2">
      <w:pPr>
        <w:spacing w:after="0"/>
        <w:ind w:left="426" w:right="270"/>
        <w:rPr>
          <w:rFonts w:ascii="Gill Sans MT" w:hAnsi="Gill Sans MT"/>
        </w:rPr>
      </w:pPr>
    </w:p>
    <w:p w14:paraId="401974A0" w14:textId="55D4040C" w:rsidR="00B54BE2" w:rsidRDefault="00B54BE2" w:rsidP="00B54BE2">
      <w:pPr>
        <w:spacing w:after="0"/>
        <w:rPr>
          <w:rFonts w:ascii="Gill Sans MT" w:hAnsi="Gill Sans MT"/>
          <w:b/>
          <w:bCs/>
          <w:color w:val="31849B" w:themeColor="accent5" w:themeShade="BF"/>
          <w:sz w:val="32"/>
          <w:szCs w:val="32"/>
        </w:rPr>
      </w:pPr>
    </w:p>
    <w:p w14:paraId="2B9C00F5" w14:textId="77777777" w:rsidR="00B54BE2" w:rsidRDefault="00B54BE2" w:rsidP="00B54BE2">
      <w:pPr>
        <w:spacing w:after="0"/>
        <w:ind w:left="567" w:right="270"/>
        <w:rPr>
          <w:rFonts w:ascii="Gill Sans MT" w:hAnsi="Gill Sans MT"/>
          <w:b/>
          <w:bCs/>
          <w:color w:val="31849B" w:themeColor="accent5" w:themeShade="BF"/>
          <w:sz w:val="32"/>
          <w:szCs w:val="32"/>
        </w:rPr>
      </w:pPr>
      <w:r w:rsidRPr="00274AAB">
        <w:rPr>
          <w:rFonts w:ascii="Gill Sans MT" w:hAnsi="Gill Sans MT"/>
          <w:b/>
          <w:bCs/>
          <w:color w:val="31849B" w:themeColor="accent5" w:themeShade="BF"/>
          <w:sz w:val="32"/>
          <w:szCs w:val="32"/>
        </w:rPr>
        <w:t>Key Responsibilities </w:t>
      </w:r>
    </w:p>
    <w:p w14:paraId="1ADD8C5A" w14:textId="77777777" w:rsidR="00B54BE2" w:rsidRPr="000D6E1F" w:rsidRDefault="00B54BE2" w:rsidP="00B54BE2">
      <w:pPr>
        <w:spacing w:after="0"/>
        <w:ind w:left="426" w:right="270"/>
        <w:rPr>
          <w:rFonts w:ascii="Gill Sans MT" w:hAnsi="Gill Sans MT"/>
          <w:b/>
          <w:bCs/>
        </w:rPr>
      </w:pPr>
    </w:p>
    <w:p w14:paraId="648E3463" w14:textId="77777777" w:rsidR="00FC7ECF" w:rsidRPr="00FC7ECF" w:rsidRDefault="00FC7ECF" w:rsidP="00CA719E">
      <w:pPr>
        <w:spacing w:after="0"/>
        <w:ind w:left="993" w:hanging="426"/>
        <w:rPr>
          <w:rFonts w:ascii="Gill Sans MT" w:eastAsia="Aptos" w:hAnsi="Gill Sans MT" w:cs="Times New Roman"/>
          <w:b/>
          <w:bCs/>
          <w:kern w:val="2"/>
          <w:lang w:eastAsia="en-US"/>
          <w14:ligatures w14:val="standardContextual"/>
        </w:rPr>
      </w:pPr>
      <w:r w:rsidRPr="00FC7ECF">
        <w:rPr>
          <w:rFonts w:ascii="Gill Sans MT" w:eastAsia="Aptos" w:hAnsi="Gill Sans MT" w:cs="Times New Roman"/>
          <w:b/>
          <w:bCs/>
          <w:kern w:val="2"/>
          <w:lang w:eastAsia="en-US"/>
          <w14:ligatures w14:val="standardContextual"/>
        </w:rPr>
        <w:t>Referral Management:</w:t>
      </w:r>
    </w:p>
    <w:p w14:paraId="3E7C9441"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Coordinate and manage all referrals for students requiring additional support.</w:t>
      </w:r>
    </w:p>
    <w:p w14:paraId="4C5056BB"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Maintain accurate and up-to-date records of all referrals and interventions.</w:t>
      </w:r>
    </w:p>
    <w:p w14:paraId="411C2AF6" w14:textId="77777777" w:rsid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Ensure timely processing and follow-up of referrals to appropriate services and support.</w:t>
      </w:r>
    </w:p>
    <w:p w14:paraId="65A0507E" w14:textId="77777777" w:rsidR="00CA719E" w:rsidRPr="00FC7ECF" w:rsidRDefault="00CA719E" w:rsidP="00CA719E">
      <w:pPr>
        <w:spacing w:after="0"/>
        <w:ind w:left="993"/>
        <w:rPr>
          <w:rFonts w:ascii="Gill Sans MT" w:eastAsia="Aptos" w:hAnsi="Gill Sans MT" w:cs="Times New Roman"/>
          <w:kern w:val="2"/>
          <w:lang w:eastAsia="en-US"/>
          <w14:ligatures w14:val="standardContextual"/>
        </w:rPr>
      </w:pPr>
    </w:p>
    <w:p w14:paraId="70A8EFD6" w14:textId="77777777" w:rsidR="00FC7ECF" w:rsidRPr="00FC7ECF" w:rsidRDefault="00FC7ECF" w:rsidP="00CA719E">
      <w:pPr>
        <w:spacing w:after="0"/>
        <w:ind w:left="993" w:hanging="426"/>
        <w:rPr>
          <w:rFonts w:ascii="Gill Sans MT" w:eastAsia="Aptos" w:hAnsi="Gill Sans MT" w:cs="Times New Roman"/>
          <w:b/>
          <w:bCs/>
          <w:kern w:val="2"/>
          <w:lang w:eastAsia="en-US"/>
          <w14:ligatures w14:val="standardContextual"/>
        </w:rPr>
      </w:pPr>
      <w:r w:rsidRPr="00FC7ECF">
        <w:rPr>
          <w:rFonts w:ascii="Gill Sans MT" w:eastAsia="Aptos" w:hAnsi="Gill Sans MT" w:cs="Times New Roman"/>
          <w:b/>
          <w:bCs/>
          <w:kern w:val="2"/>
          <w:lang w:eastAsia="en-US"/>
          <w14:ligatures w14:val="standardContextual"/>
        </w:rPr>
        <w:t>Intervention Coordination:</w:t>
      </w:r>
    </w:p>
    <w:p w14:paraId="1C05E818"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Develop and implement intervention plans in collaboration with the SENCO and other relevant staff.</w:t>
      </w:r>
    </w:p>
    <w:p w14:paraId="29A5A43B"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 xml:space="preserve">Monitor the progress and effectiveness of interventions, </w:t>
      </w:r>
      <w:proofErr w:type="gramStart"/>
      <w:r w:rsidRPr="00FC7ECF">
        <w:rPr>
          <w:rFonts w:ascii="Gill Sans MT" w:eastAsia="Aptos" w:hAnsi="Gill Sans MT" w:cs="Times New Roman"/>
          <w:kern w:val="2"/>
          <w:lang w:eastAsia="en-US"/>
          <w14:ligatures w14:val="standardContextual"/>
        </w:rPr>
        <w:t>making adjustments</w:t>
      </w:r>
      <w:proofErr w:type="gramEnd"/>
      <w:r w:rsidRPr="00FC7ECF">
        <w:rPr>
          <w:rFonts w:ascii="Gill Sans MT" w:eastAsia="Aptos" w:hAnsi="Gill Sans MT" w:cs="Times New Roman"/>
          <w:kern w:val="2"/>
          <w:lang w:eastAsia="en-US"/>
          <w14:ligatures w14:val="standardContextual"/>
        </w:rPr>
        <w:t xml:space="preserve"> as necessary.</w:t>
      </w:r>
    </w:p>
    <w:p w14:paraId="529A3829"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Provide regular updates to the SENCO and other team members on the status of interventions.</w:t>
      </w:r>
    </w:p>
    <w:p w14:paraId="0E187B2C" w14:textId="77777777" w:rsidR="00260076" w:rsidRDefault="00260076" w:rsidP="00CA719E">
      <w:pPr>
        <w:spacing w:after="0"/>
        <w:ind w:left="993" w:hanging="426"/>
        <w:rPr>
          <w:rFonts w:ascii="Gill Sans MT" w:eastAsia="Aptos" w:hAnsi="Gill Sans MT" w:cs="Times New Roman"/>
          <w:kern w:val="2"/>
          <w:lang w:eastAsia="en-US"/>
          <w14:ligatures w14:val="standardContextual"/>
        </w:rPr>
      </w:pPr>
    </w:p>
    <w:p w14:paraId="016956BD" w14:textId="56336E3A" w:rsidR="00FC7ECF" w:rsidRPr="00FC7ECF" w:rsidRDefault="00FC7ECF" w:rsidP="00CA719E">
      <w:pPr>
        <w:spacing w:after="0"/>
        <w:ind w:left="993" w:hanging="426"/>
        <w:rPr>
          <w:rFonts w:ascii="Gill Sans MT" w:eastAsia="Aptos" w:hAnsi="Gill Sans MT" w:cs="Times New Roman"/>
          <w:b/>
          <w:bCs/>
          <w:kern w:val="2"/>
          <w:lang w:eastAsia="en-US"/>
          <w14:ligatures w14:val="standardContextual"/>
        </w:rPr>
      </w:pPr>
      <w:r w:rsidRPr="00FC7ECF">
        <w:rPr>
          <w:rFonts w:ascii="Gill Sans MT" w:eastAsia="Aptos" w:hAnsi="Gill Sans MT" w:cs="Times New Roman"/>
          <w:b/>
          <w:bCs/>
          <w:kern w:val="2"/>
          <w:lang w:eastAsia="en-US"/>
          <w14:ligatures w14:val="standardContextual"/>
        </w:rPr>
        <w:t>Communication:</w:t>
      </w:r>
    </w:p>
    <w:p w14:paraId="41313BF8"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Facilitate excellent communication within the team, ensuring all members are informed and engaged.</w:t>
      </w:r>
    </w:p>
    <w:p w14:paraId="18D6727D"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Liaise with parents, carers, and external agencies to coordinate support for students.</w:t>
      </w:r>
    </w:p>
    <w:p w14:paraId="75F2D8BC"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Prepare and distribute reports and documentation related to interventions and referrals.</w:t>
      </w:r>
    </w:p>
    <w:p w14:paraId="38F97F24" w14:textId="77777777" w:rsidR="00260076" w:rsidRPr="00260076" w:rsidRDefault="00260076" w:rsidP="00CA719E">
      <w:pPr>
        <w:spacing w:after="0"/>
        <w:ind w:left="993" w:hanging="426"/>
        <w:rPr>
          <w:rFonts w:ascii="Gill Sans MT" w:eastAsia="Aptos" w:hAnsi="Gill Sans MT" w:cs="Times New Roman"/>
          <w:b/>
          <w:bCs/>
          <w:kern w:val="2"/>
          <w:lang w:eastAsia="en-US"/>
          <w14:ligatures w14:val="standardContextual"/>
        </w:rPr>
      </w:pPr>
    </w:p>
    <w:p w14:paraId="00718E66" w14:textId="5C3A05B3" w:rsidR="00FC7ECF" w:rsidRPr="00FC7ECF" w:rsidRDefault="00FC7ECF" w:rsidP="00CA719E">
      <w:pPr>
        <w:spacing w:after="0"/>
        <w:ind w:left="993" w:hanging="426"/>
        <w:rPr>
          <w:rFonts w:ascii="Gill Sans MT" w:eastAsia="Aptos" w:hAnsi="Gill Sans MT" w:cs="Times New Roman"/>
          <w:b/>
          <w:bCs/>
          <w:kern w:val="2"/>
          <w:lang w:eastAsia="en-US"/>
          <w14:ligatures w14:val="standardContextual"/>
        </w:rPr>
      </w:pPr>
      <w:r w:rsidRPr="00FC7ECF">
        <w:rPr>
          <w:rFonts w:ascii="Gill Sans MT" w:eastAsia="Aptos" w:hAnsi="Gill Sans MT" w:cs="Times New Roman"/>
          <w:b/>
          <w:bCs/>
          <w:kern w:val="2"/>
          <w:lang w:eastAsia="en-US"/>
          <w14:ligatures w14:val="standardContextual"/>
        </w:rPr>
        <w:t>Support for SENCO:</w:t>
      </w:r>
    </w:p>
    <w:p w14:paraId="1F709A53"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Assist the SENCO in identifying students who may benefit from additional support.</w:t>
      </w:r>
    </w:p>
    <w:p w14:paraId="3DDD2FA1"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Provide administrative support to the SENCO, including scheduling meetings and managing correspondence.</w:t>
      </w:r>
    </w:p>
    <w:p w14:paraId="697911C9"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Contribute to the development and implementation of policies and procedures related to special educational needs.</w:t>
      </w:r>
    </w:p>
    <w:p w14:paraId="54F44E52" w14:textId="77777777" w:rsidR="00260076" w:rsidRDefault="00260076" w:rsidP="00CA719E">
      <w:pPr>
        <w:spacing w:after="0"/>
        <w:ind w:left="993" w:hanging="426"/>
        <w:rPr>
          <w:rFonts w:ascii="Gill Sans MT" w:eastAsia="Aptos" w:hAnsi="Gill Sans MT" w:cs="Times New Roman"/>
          <w:kern w:val="2"/>
          <w:lang w:eastAsia="en-US"/>
          <w14:ligatures w14:val="standardContextual"/>
        </w:rPr>
      </w:pPr>
    </w:p>
    <w:p w14:paraId="64AC2987" w14:textId="568F5D1F" w:rsidR="00FC7ECF" w:rsidRPr="00FC7ECF" w:rsidRDefault="00FC7ECF" w:rsidP="00CA719E">
      <w:pPr>
        <w:spacing w:after="0"/>
        <w:ind w:left="993" w:hanging="426"/>
        <w:rPr>
          <w:rFonts w:ascii="Gill Sans MT" w:eastAsia="Aptos" w:hAnsi="Gill Sans MT" w:cs="Times New Roman"/>
          <w:b/>
          <w:bCs/>
          <w:kern w:val="2"/>
          <w:lang w:eastAsia="en-US"/>
          <w14:ligatures w14:val="standardContextual"/>
        </w:rPr>
      </w:pPr>
      <w:r w:rsidRPr="00FC7ECF">
        <w:rPr>
          <w:rFonts w:ascii="Gill Sans MT" w:eastAsia="Aptos" w:hAnsi="Gill Sans MT" w:cs="Times New Roman"/>
          <w:b/>
          <w:bCs/>
          <w:kern w:val="2"/>
          <w:lang w:eastAsia="en-US"/>
          <w14:ligatures w14:val="standardContextual"/>
        </w:rPr>
        <w:t>Team Collaboration:</w:t>
      </w:r>
    </w:p>
    <w:p w14:paraId="3BC21442"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Work collaboratively with teachers, teaching assistants, and other staff to support students with special educational needs.</w:t>
      </w:r>
    </w:p>
    <w:p w14:paraId="1F8FF741" w14:textId="77777777" w:rsidR="00FC7ECF" w:rsidRPr="00FC7ECF"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Participate in team meetings and contribute to the planning and delivery of support services.</w:t>
      </w:r>
    </w:p>
    <w:p w14:paraId="710D32D4" w14:textId="77777777" w:rsidR="00FC7ECF" w:rsidRPr="00CA719E" w:rsidRDefault="00FC7ECF" w:rsidP="00CA719E">
      <w:pPr>
        <w:numPr>
          <w:ilvl w:val="1"/>
          <w:numId w:val="36"/>
        </w:numPr>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Promote a positive and inclusive environment for all students.</w:t>
      </w:r>
    </w:p>
    <w:p w14:paraId="35DF395C" w14:textId="77777777" w:rsidR="00B54BE2" w:rsidRPr="001633BE" w:rsidRDefault="00B54BE2" w:rsidP="00B54BE2">
      <w:pPr>
        <w:spacing w:after="0"/>
        <w:rPr>
          <w:rFonts w:ascii="Gill Sans MT" w:eastAsia="Times New Roman" w:hAnsi="Gill Sans MT"/>
        </w:rPr>
      </w:pPr>
    </w:p>
    <w:p w14:paraId="4FA8538A" w14:textId="77777777" w:rsidR="00B54BE2" w:rsidRDefault="00B54BE2" w:rsidP="00B54BE2">
      <w:pPr>
        <w:spacing w:after="0"/>
        <w:ind w:left="567" w:right="270"/>
        <w:rPr>
          <w:rFonts w:ascii="Gill Sans MT" w:hAnsi="Gill Sans MT"/>
          <w:b/>
          <w:bCs/>
          <w:color w:val="31849B" w:themeColor="accent5" w:themeShade="BF"/>
          <w:sz w:val="32"/>
          <w:szCs w:val="32"/>
        </w:rPr>
      </w:pPr>
      <w:r>
        <w:rPr>
          <w:rFonts w:ascii="Gill Sans MT" w:hAnsi="Gill Sans MT"/>
          <w:b/>
          <w:bCs/>
          <w:color w:val="31849B" w:themeColor="accent5" w:themeShade="BF"/>
          <w:sz w:val="32"/>
          <w:szCs w:val="32"/>
        </w:rPr>
        <w:t>Person Specification</w:t>
      </w:r>
      <w:r w:rsidRPr="00274AAB">
        <w:rPr>
          <w:rFonts w:ascii="Gill Sans MT" w:hAnsi="Gill Sans MT"/>
          <w:b/>
          <w:bCs/>
          <w:color w:val="31849B" w:themeColor="accent5" w:themeShade="BF"/>
          <w:sz w:val="32"/>
          <w:szCs w:val="32"/>
        </w:rPr>
        <w:t> </w:t>
      </w:r>
    </w:p>
    <w:p w14:paraId="0799BC2A" w14:textId="77777777" w:rsidR="00B54BE2" w:rsidRDefault="00B54BE2" w:rsidP="00B54BE2">
      <w:pPr>
        <w:pStyle w:val="ListParagraph"/>
        <w:spacing w:line="276" w:lineRule="auto"/>
        <w:ind w:left="851" w:hanging="426"/>
        <w:rPr>
          <w:rFonts w:ascii="Gill Sans MT" w:hAnsi="Gill Sans MT"/>
          <w:b/>
          <w:bCs/>
        </w:rPr>
      </w:pPr>
    </w:p>
    <w:p w14:paraId="2FD4415E" w14:textId="77777777" w:rsidR="00B54BE2" w:rsidRPr="00420F12" w:rsidRDefault="00B54BE2" w:rsidP="00B54BE2">
      <w:pPr>
        <w:spacing w:after="0"/>
        <w:ind w:left="993" w:hanging="426"/>
        <w:rPr>
          <w:rFonts w:ascii="Gill Sans MT" w:eastAsia="Aptos" w:hAnsi="Gill Sans MT"/>
          <w:kern w:val="2"/>
          <w14:ligatures w14:val="standardContextual"/>
        </w:rPr>
      </w:pPr>
      <w:r w:rsidRPr="00420F12">
        <w:rPr>
          <w:rFonts w:ascii="Gill Sans MT" w:eastAsia="Aptos" w:hAnsi="Gill Sans MT"/>
          <w:b/>
          <w:bCs/>
          <w:kern w:val="2"/>
          <w14:ligatures w14:val="standardContextual"/>
        </w:rPr>
        <w:t>Qualifications and Skills</w:t>
      </w:r>
    </w:p>
    <w:p w14:paraId="7CDC9022" w14:textId="77777777" w:rsidR="00B54BE2" w:rsidRPr="002B16C9" w:rsidRDefault="00B54BE2" w:rsidP="002B16C9">
      <w:pPr>
        <w:numPr>
          <w:ilvl w:val="0"/>
          <w:numId w:val="31"/>
        </w:numPr>
        <w:tabs>
          <w:tab w:val="clear" w:pos="720"/>
        </w:tabs>
        <w:spacing w:after="0"/>
        <w:ind w:left="992" w:hanging="425"/>
        <w:rPr>
          <w:rFonts w:ascii="Gill Sans MT" w:eastAsia="Aptos" w:hAnsi="Gill Sans MT"/>
          <w:kern w:val="2"/>
          <w14:ligatures w14:val="standardContextual"/>
        </w:rPr>
      </w:pPr>
      <w:r w:rsidRPr="002B16C9">
        <w:rPr>
          <w:rFonts w:ascii="Gill Sans MT" w:eastAsia="Aptos" w:hAnsi="Gill Sans MT"/>
          <w:kern w:val="2"/>
          <w14:ligatures w14:val="standardContextual"/>
        </w:rPr>
        <w:t>Right to work in the UK.</w:t>
      </w:r>
    </w:p>
    <w:p w14:paraId="34925227" w14:textId="77777777" w:rsidR="00B54BE2" w:rsidRPr="002B16C9" w:rsidRDefault="00B54BE2" w:rsidP="002B16C9">
      <w:pPr>
        <w:numPr>
          <w:ilvl w:val="0"/>
          <w:numId w:val="31"/>
        </w:numPr>
        <w:tabs>
          <w:tab w:val="clear" w:pos="720"/>
        </w:tabs>
        <w:spacing w:after="0"/>
        <w:ind w:left="992" w:hanging="425"/>
        <w:rPr>
          <w:rFonts w:ascii="Gill Sans MT" w:eastAsia="Aptos" w:hAnsi="Gill Sans MT"/>
          <w:kern w:val="2"/>
          <w14:ligatures w14:val="standardContextual"/>
        </w:rPr>
      </w:pPr>
      <w:r w:rsidRPr="002B16C9">
        <w:rPr>
          <w:rFonts w:ascii="Gill Sans MT" w:eastAsia="Aptos" w:hAnsi="Gill Sans MT"/>
          <w:kern w:val="2"/>
          <w14:ligatures w14:val="standardContextual"/>
        </w:rPr>
        <w:t>The role is subject to an Enhance DBS clearance</w:t>
      </w:r>
    </w:p>
    <w:p w14:paraId="2B51DF1D" w14:textId="77777777" w:rsidR="00260076" w:rsidRPr="00FC7ECF" w:rsidRDefault="00260076" w:rsidP="00260076">
      <w:pPr>
        <w:numPr>
          <w:ilvl w:val="0"/>
          <w:numId w:val="37"/>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Experience in a similar role, preferably within an educational setting.</w:t>
      </w:r>
    </w:p>
    <w:p w14:paraId="7EE9160D" w14:textId="3808D550" w:rsidR="00260076" w:rsidRPr="00FC7ECF" w:rsidRDefault="00260076" w:rsidP="00260076">
      <w:pPr>
        <w:numPr>
          <w:ilvl w:val="0"/>
          <w:numId w:val="37"/>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Strong organi</w:t>
      </w:r>
      <w:r>
        <w:rPr>
          <w:rFonts w:ascii="Gill Sans MT" w:eastAsia="Aptos" w:hAnsi="Gill Sans MT" w:cs="Times New Roman"/>
          <w:kern w:val="2"/>
          <w:lang w:eastAsia="en-US"/>
          <w14:ligatures w14:val="standardContextual"/>
        </w:rPr>
        <w:t>s</w:t>
      </w:r>
      <w:r w:rsidRPr="00FC7ECF">
        <w:rPr>
          <w:rFonts w:ascii="Gill Sans MT" w:eastAsia="Aptos" w:hAnsi="Gill Sans MT" w:cs="Times New Roman"/>
          <w:kern w:val="2"/>
          <w:lang w:eastAsia="en-US"/>
          <w14:ligatures w14:val="standardContextual"/>
        </w:rPr>
        <w:t>ational and administrative skills.</w:t>
      </w:r>
    </w:p>
    <w:p w14:paraId="4EFFEB9B" w14:textId="77777777" w:rsidR="00260076" w:rsidRPr="00FC7ECF" w:rsidRDefault="00260076" w:rsidP="00260076">
      <w:pPr>
        <w:numPr>
          <w:ilvl w:val="0"/>
          <w:numId w:val="37"/>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Excellent communication and interpersonal skills.</w:t>
      </w:r>
    </w:p>
    <w:p w14:paraId="4AFE6EF4" w14:textId="77777777" w:rsidR="00260076" w:rsidRPr="00FC7ECF" w:rsidRDefault="00260076" w:rsidP="00260076">
      <w:pPr>
        <w:numPr>
          <w:ilvl w:val="0"/>
          <w:numId w:val="37"/>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Ability to work collaboratively with a diverse team.</w:t>
      </w:r>
    </w:p>
    <w:p w14:paraId="1DF351B9" w14:textId="77777777" w:rsidR="00260076" w:rsidRPr="00FC7ECF" w:rsidRDefault="00260076" w:rsidP="00260076">
      <w:pPr>
        <w:numPr>
          <w:ilvl w:val="0"/>
          <w:numId w:val="37"/>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Proficiency in using relevant software and tools for managing referrals and interventions.</w:t>
      </w:r>
    </w:p>
    <w:p w14:paraId="1A92D9D6" w14:textId="77777777" w:rsidR="00260076" w:rsidRPr="00FC7ECF" w:rsidRDefault="00260076" w:rsidP="00260076">
      <w:pPr>
        <w:numPr>
          <w:ilvl w:val="0"/>
          <w:numId w:val="37"/>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Commitment to safeguarding and promoting the welfare of children and young people.</w:t>
      </w:r>
    </w:p>
    <w:p w14:paraId="4145E705" w14:textId="77777777" w:rsidR="00B54BE2" w:rsidRPr="002B16C9" w:rsidRDefault="00B54BE2" w:rsidP="002B16C9">
      <w:pPr>
        <w:spacing w:after="0"/>
        <w:ind w:left="992" w:hanging="425"/>
        <w:rPr>
          <w:rFonts w:ascii="Gill Sans MT" w:eastAsia="Aptos" w:hAnsi="Gill Sans MT"/>
          <w:b/>
          <w:bCs/>
          <w:color w:val="0070C0"/>
          <w:kern w:val="2"/>
          <w14:ligatures w14:val="standardContextual"/>
        </w:rPr>
      </w:pPr>
    </w:p>
    <w:p w14:paraId="31BC8A47" w14:textId="77777777" w:rsidR="00B54BE2" w:rsidRPr="00420F12" w:rsidRDefault="00B54BE2" w:rsidP="00B54BE2">
      <w:pPr>
        <w:spacing w:after="0"/>
        <w:ind w:left="993" w:hanging="426"/>
        <w:rPr>
          <w:rFonts w:ascii="Gill Sans MT" w:eastAsia="Aptos" w:hAnsi="Gill Sans MT"/>
          <w:kern w:val="2"/>
          <w14:ligatures w14:val="standardContextual"/>
        </w:rPr>
      </w:pPr>
      <w:r w:rsidRPr="00420F12">
        <w:rPr>
          <w:rFonts w:ascii="Gill Sans MT" w:eastAsia="Aptos" w:hAnsi="Gill Sans MT"/>
          <w:b/>
          <w:bCs/>
          <w:kern w:val="2"/>
          <w14:ligatures w14:val="standardContextual"/>
        </w:rPr>
        <w:t>Personal Characteristics</w:t>
      </w:r>
    </w:p>
    <w:p w14:paraId="37FA3F9E" w14:textId="77777777" w:rsidR="00883434" w:rsidRPr="00FC7ECF" w:rsidRDefault="00883434" w:rsidP="00883434">
      <w:pPr>
        <w:numPr>
          <w:ilvl w:val="0"/>
          <w:numId w:val="38"/>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Proactive and solution-oriented approach to work.</w:t>
      </w:r>
    </w:p>
    <w:p w14:paraId="16676226" w14:textId="77777777" w:rsidR="00883434" w:rsidRPr="00FC7ECF" w:rsidRDefault="00883434" w:rsidP="00883434">
      <w:pPr>
        <w:numPr>
          <w:ilvl w:val="0"/>
          <w:numId w:val="38"/>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Strong attention to detail and accuracy.</w:t>
      </w:r>
    </w:p>
    <w:p w14:paraId="172D05CD" w14:textId="77777777" w:rsidR="00883434" w:rsidRPr="00FC7ECF" w:rsidRDefault="00883434" w:rsidP="00883434">
      <w:pPr>
        <w:numPr>
          <w:ilvl w:val="0"/>
          <w:numId w:val="38"/>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Ability to manage multiple tasks and priorities effectively.</w:t>
      </w:r>
    </w:p>
    <w:p w14:paraId="35445394" w14:textId="77777777" w:rsidR="00F3466B" w:rsidRDefault="00883434" w:rsidP="00F3466B">
      <w:pPr>
        <w:numPr>
          <w:ilvl w:val="0"/>
          <w:numId w:val="38"/>
        </w:numPr>
        <w:tabs>
          <w:tab w:val="clear" w:pos="720"/>
        </w:tabs>
        <w:spacing w:after="0"/>
        <w:ind w:left="993" w:hanging="426"/>
        <w:rPr>
          <w:rFonts w:ascii="Gill Sans MT" w:eastAsia="Aptos" w:hAnsi="Gill Sans MT" w:cs="Times New Roman"/>
          <w:kern w:val="2"/>
          <w:lang w:eastAsia="en-US"/>
          <w14:ligatures w14:val="standardContextual"/>
        </w:rPr>
      </w:pPr>
      <w:r w:rsidRPr="00FC7ECF">
        <w:rPr>
          <w:rFonts w:ascii="Gill Sans MT" w:eastAsia="Aptos" w:hAnsi="Gill Sans MT" w:cs="Times New Roman"/>
          <w:kern w:val="2"/>
          <w:lang w:eastAsia="en-US"/>
          <w14:ligatures w14:val="standardContextual"/>
        </w:rPr>
        <w:t>Empathetic and supportive attitude towards students and their families.</w:t>
      </w:r>
    </w:p>
    <w:p w14:paraId="22AB4158" w14:textId="53B8AF16" w:rsidR="007E612C" w:rsidRPr="00F3466B" w:rsidRDefault="00883434" w:rsidP="00F3466B">
      <w:pPr>
        <w:numPr>
          <w:ilvl w:val="0"/>
          <w:numId w:val="38"/>
        </w:numPr>
        <w:tabs>
          <w:tab w:val="clear" w:pos="720"/>
        </w:tabs>
        <w:spacing w:after="0"/>
        <w:ind w:left="993" w:hanging="426"/>
        <w:rPr>
          <w:rFonts w:ascii="Gill Sans MT" w:eastAsia="Aptos" w:hAnsi="Gill Sans MT" w:cs="Times New Roman"/>
          <w:kern w:val="2"/>
          <w:lang w:eastAsia="en-US"/>
          <w14:ligatures w14:val="standardContextual"/>
        </w:rPr>
      </w:pPr>
      <w:r w:rsidRPr="00F3466B">
        <w:rPr>
          <w:rFonts w:ascii="Gill Sans MT" w:eastAsia="Aptos" w:hAnsi="Gill Sans MT" w:cs="Times New Roman"/>
          <w:kern w:val="2"/>
          <w:lang w:eastAsia="en-US"/>
          <w14:ligatures w14:val="standardContextual"/>
        </w:rPr>
        <w:t>Commitment to continuous professional development.</w:t>
      </w:r>
    </w:p>
    <w:sectPr w:rsidR="007E612C" w:rsidRPr="00F3466B" w:rsidSect="00553CFD">
      <w:pgSz w:w="12240" w:h="15840"/>
      <w:pgMar w:top="142" w:right="333" w:bottom="72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F7E"/>
    <w:multiLevelType w:val="multilevel"/>
    <w:tmpl w:val="596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81242"/>
    <w:multiLevelType w:val="hybridMultilevel"/>
    <w:tmpl w:val="678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CE547F"/>
    <w:multiLevelType w:val="hybridMultilevel"/>
    <w:tmpl w:val="A1A4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7B87"/>
    <w:multiLevelType w:val="hybridMultilevel"/>
    <w:tmpl w:val="7E6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1413B"/>
    <w:multiLevelType w:val="hybridMultilevel"/>
    <w:tmpl w:val="5880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7B6B96"/>
    <w:multiLevelType w:val="hybridMultilevel"/>
    <w:tmpl w:val="29C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2AFF"/>
    <w:multiLevelType w:val="hybridMultilevel"/>
    <w:tmpl w:val="78C8F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72D1C"/>
    <w:multiLevelType w:val="hybridMultilevel"/>
    <w:tmpl w:val="7F6022BE"/>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CF405D"/>
    <w:multiLevelType w:val="hybridMultilevel"/>
    <w:tmpl w:val="D68E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318D3"/>
    <w:multiLevelType w:val="multilevel"/>
    <w:tmpl w:val="259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E3942"/>
    <w:multiLevelType w:val="hybridMultilevel"/>
    <w:tmpl w:val="B04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53C2"/>
    <w:multiLevelType w:val="hybridMultilevel"/>
    <w:tmpl w:val="1688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04DB6"/>
    <w:multiLevelType w:val="multilevel"/>
    <w:tmpl w:val="1E226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D56B6"/>
    <w:multiLevelType w:val="multilevel"/>
    <w:tmpl w:val="805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512C32"/>
    <w:multiLevelType w:val="hybridMultilevel"/>
    <w:tmpl w:val="49E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C0292"/>
    <w:multiLevelType w:val="multilevel"/>
    <w:tmpl w:val="AA425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E495D"/>
    <w:multiLevelType w:val="hybridMultilevel"/>
    <w:tmpl w:val="530C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186B18"/>
    <w:multiLevelType w:val="hybridMultilevel"/>
    <w:tmpl w:val="AFCCA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196B04"/>
    <w:multiLevelType w:val="hybridMultilevel"/>
    <w:tmpl w:val="D21E571C"/>
    <w:lvl w:ilvl="0" w:tplc="97A87ABA">
      <w:numFmt w:val="bullet"/>
      <w:lvlText w:val=""/>
      <w:lvlJc w:val="left"/>
      <w:pPr>
        <w:ind w:left="720" w:hanging="36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E6A21"/>
    <w:multiLevelType w:val="hybridMultilevel"/>
    <w:tmpl w:val="986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13E0C"/>
    <w:multiLevelType w:val="hybridMultilevel"/>
    <w:tmpl w:val="BEB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073B3"/>
    <w:multiLevelType w:val="hybridMultilevel"/>
    <w:tmpl w:val="B4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24B55"/>
    <w:multiLevelType w:val="hybridMultilevel"/>
    <w:tmpl w:val="C224769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0172D0"/>
    <w:multiLevelType w:val="multilevel"/>
    <w:tmpl w:val="EAD2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A7555E"/>
    <w:multiLevelType w:val="hybridMultilevel"/>
    <w:tmpl w:val="7898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687A26"/>
    <w:multiLevelType w:val="hybridMultilevel"/>
    <w:tmpl w:val="D0B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D5655"/>
    <w:multiLevelType w:val="hybridMultilevel"/>
    <w:tmpl w:val="A380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7DC2338"/>
    <w:multiLevelType w:val="multilevel"/>
    <w:tmpl w:val="BE9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C371B"/>
    <w:multiLevelType w:val="hybridMultilevel"/>
    <w:tmpl w:val="944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F4859"/>
    <w:multiLevelType w:val="hybridMultilevel"/>
    <w:tmpl w:val="8EE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232F7"/>
    <w:multiLevelType w:val="hybridMultilevel"/>
    <w:tmpl w:val="CB1E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9793B"/>
    <w:multiLevelType w:val="multilevel"/>
    <w:tmpl w:val="5B24F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BB7648"/>
    <w:multiLevelType w:val="hybridMultilevel"/>
    <w:tmpl w:val="DE4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E0668"/>
    <w:multiLevelType w:val="hybridMultilevel"/>
    <w:tmpl w:val="0D6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85D3C"/>
    <w:multiLevelType w:val="multilevel"/>
    <w:tmpl w:val="210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E6EA8"/>
    <w:multiLevelType w:val="multilevel"/>
    <w:tmpl w:val="E318C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4192593">
    <w:abstractNumId w:val="30"/>
  </w:num>
  <w:num w:numId="2" w16cid:durableId="665017518">
    <w:abstractNumId w:val="19"/>
  </w:num>
  <w:num w:numId="3" w16cid:durableId="1577470626">
    <w:abstractNumId w:val="20"/>
  </w:num>
  <w:num w:numId="4" w16cid:durableId="586841440">
    <w:abstractNumId w:val="22"/>
  </w:num>
  <w:num w:numId="5" w16cid:durableId="2052654820">
    <w:abstractNumId w:val="9"/>
  </w:num>
  <w:num w:numId="6" w16cid:durableId="1770155312">
    <w:abstractNumId w:val="1"/>
  </w:num>
  <w:num w:numId="7" w16cid:durableId="357702703">
    <w:abstractNumId w:val="34"/>
  </w:num>
  <w:num w:numId="8" w16cid:durableId="586302842">
    <w:abstractNumId w:val="12"/>
  </w:num>
  <w:num w:numId="9" w16cid:durableId="22749569">
    <w:abstractNumId w:val="15"/>
  </w:num>
  <w:num w:numId="10" w16cid:durableId="1390350015">
    <w:abstractNumId w:val="26"/>
  </w:num>
  <w:num w:numId="11" w16cid:durableId="1151941402">
    <w:abstractNumId w:val="6"/>
  </w:num>
  <w:num w:numId="12" w16cid:durableId="1786607822">
    <w:abstractNumId w:val="29"/>
  </w:num>
  <w:num w:numId="13" w16cid:durableId="1860464867">
    <w:abstractNumId w:val="3"/>
  </w:num>
  <w:num w:numId="14" w16cid:durableId="1480877202">
    <w:abstractNumId w:val="4"/>
  </w:num>
  <w:num w:numId="15" w16cid:durableId="576985847">
    <w:abstractNumId w:val="17"/>
  </w:num>
  <w:num w:numId="16" w16cid:durableId="2046296667">
    <w:abstractNumId w:val="5"/>
  </w:num>
  <w:num w:numId="17" w16cid:durableId="1490826770">
    <w:abstractNumId w:val="18"/>
  </w:num>
  <w:num w:numId="18" w16cid:durableId="651904975">
    <w:abstractNumId w:val="7"/>
  </w:num>
  <w:num w:numId="19" w16cid:durableId="255679533">
    <w:abstractNumId w:val="23"/>
  </w:num>
  <w:num w:numId="20" w16cid:durableId="713848755">
    <w:abstractNumId w:val="31"/>
  </w:num>
  <w:num w:numId="21" w16cid:durableId="1334383195">
    <w:abstractNumId w:val="11"/>
  </w:num>
  <w:num w:numId="22" w16cid:durableId="766510050">
    <w:abstractNumId w:val="8"/>
  </w:num>
  <w:num w:numId="23" w16cid:durableId="364522233">
    <w:abstractNumId w:val="33"/>
  </w:num>
  <w:num w:numId="24" w16cid:durableId="2111701566">
    <w:abstractNumId w:val="25"/>
  </w:num>
  <w:num w:numId="25" w16cid:durableId="1614676229">
    <w:abstractNumId w:val="2"/>
  </w:num>
  <w:num w:numId="26" w16cid:durableId="58673801">
    <w:abstractNumId w:val="36"/>
  </w:num>
  <w:num w:numId="27" w16cid:durableId="716245944">
    <w:abstractNumId w:val="21"/>
  </w:num>
  <w:num w:numId="28" w16cid:durableId="71390319">
    <w:abstractNumId w:val="27"/>
  </w:num>
  <w:num w:numId="29" w16cid:durableId="567108324">
    <w:abstractNumId w:val="37"/>
  </w:num>
  <w:num w:numId="30" w16cid:durableId="919601715">
    <w:abstractNumId w:val="16"/>
  </w:num>
  <w:num w:numId="31" w16cid:durableId="1442719932">
    <w:abstractNumId w:val="35"/>
  </w:num>
  <w:num w:numId="32" w16cid:durableId="1956256266">
    <w:abstractNumId w:val="28"/>
  </w:num>
  <w:num w:numId="33" w16cid:durableId="716779593">
    <w:abstractNumId w:val="32"/>
  </w:num>
  <w:num w:numId="34" w16cid:durableId="616522046">
    <w:abstractNumId w:val="10"/>
  </w:num>
  <w:num w:numId="35" w16cid:durableId="128599632">
    <w:abstractNumId w:val="24"/>
  </w:num>
  <w:num w:numId="36" w16cid:durableId="1324777304">
    <w:abstractNumId w:val="13"/>
  </w:num>
  <w:num w:numId="37" w16cid:durableId="186481521">
    <w:abstractNumId w:val="14"/>
  </w:num>
  <w:num w:numId="38" w16cid:durableId="66436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6"/>
    <w:rsid w:val="0003065A"/>
    <w:rsid w:val="000320BE"/>
    <w:rsid w:val="000329E5"/>
    <w:rsid w:val="000363E1"/>
    <w:rsid w:val="00044ADC"/>
    <w:rsid w:val="00047DE6"/>
    <w:rsid w:val="0007505C"/>
    <w:rsid w:val="00084A51"/>
    <w:rsid w:val="00090DA9"/>
    <w:rsid w:val="000923C5"/>
    <w:rsid w:val="000B4BE1"/>
    <w:rsid w:val="000D4551"/>
    <w:rsid w:val="000D6E1F"/>
    <w:rsid w:val="000E2435"/>
    <w:rsid w:val="00150A12"/>
    <w:rsid w:val="0016701F"/>
    <w:rsid w:val="001722F2"/>
    <w:rsid w:val="001B0E95"/>
    <w:rsid w:val="001C7BE8"/>
    <w:rsid w:val="001F12C0"/>
    <w:rsid w:val="002266CA"/>
    <w:rsid w:val="00260076"/>
    <w:rsid w:val="002642BE"/>
    <w:rsid w:val="00266520"/>
    <w:rsid w:val="00283B0D"/>
    <w:rsid w:val="002936B2"/>
    <w:rsid w:val="00294076"/>
    <w:rsid w:val="002B16C9"/>
    <w:rsid w:val="002B275F"/>
    <w:rsid w:val="002B3FAB"/>
    <w:rsid w:val="002D1FB3"/>
    <w:rsid w:val="002D529C"/>
    <w:rsid w:val="002E6041"/>
    <w:rsid w:val="00300DF4"/>
    <w:rsid w:val="00324DCA"/>
    <w:rsid w:val="00365DF4"/>
    <w:rsid w:val="00383D94"/>
    <w:rsid w:val="003878CA"/>
    <w:rsid w:val="003A19A7"/>
    <w:rsid w:val="003B60C1"/>
    <w:rsid w:val="003C2235"/>
    <w:rsid w:val="00404124"/>
    <w:rsid w:val="004211FA"/>
    <w:rsid w:val="00447BCD"/>
    <w:rsid w:val="00474A68"/>
    <w:rsid w:val="004B490E"/>
    <w:rsid w:val="004C427A"/>
    <w:rsid w:val="004D2D4E"/>
    <w:rsid w:val="004D7F10"/>
    <w:rsid w:val="004E4A11"/>
    <w:rsid w:val="004F2F9C"/>
    <w:rsid w:val="004F36A7"/>
    <w:rsid w:val="004F4224"/>
    <w:rsid w:val="004F7CD7"/>
    <w:rsid w:val="00514C6D"/>
    <w:rsid w:val="0051503E"/>
    <w:rsid w:val="00521E14"/>
    <w:rsid w:val="00553CFD"/>
    <w:rsid w:val="0058305D"/>
    <w:rsid w:val="005C646E"/>
    <w:rsid w:val="005E50A5"/>
    <w:rsid w:val="0061740F"/>
    <w:rsid w:val="006243F1"/>
    <w:rsid w:val="006267D0"/>
    <w:rsid w:val="0063450A"/>
    <w:rsid w:val="00692C45"/>
    <w:rsid w:val="006B2BD4"/>
    <w:rsid w:val="006B7A5F"/>
    <w:rsid w:val="006C24B5"/>
    <w:rsid w:val="006E1D4E"/>
    <w:rsid w:val="006E74A4"/>
    <w:rsid w:val="0071700D"/>
    <w:rsid w:val="00745970"/>
    <w:rsid w:val="00754B02"/>
    <w:rsid w:val="00757F5F"/>
    <w:rsid w:val="00775CE8"/>
    <w:rsid w:val="00783A6D"/>
    <w:rsid w:val="0079642B"/>
    <w:rsid w:val="007A1E19"/>
    <w:rsid w:val="007A6FC3"/>
    <w:rsid w:val="007B2B39"/>
    <w:rsid w:val="007C0BD1"/>
    <w:rsid w:val="007C4B5B"/>
    <w:rsid w:val="007C5752"/>
    <w:rsid w:val="007C6F18"/>
    <w:rsid w:val="007E612C"/>
    <w:rsid w:val="007F7A0A"/>
    <w:rsid w:val="007F7B7A"/>
    <w:rsid w:val="008070D9"/>
    <w:rsid w:val="008074D4"/>
    <w:rsid w:val="00830B61"/>
    <w:rsid w:val="0083244B"/>
    <w:rsid w:val="00870563"/>
    <w:rsid w:val="00871DBB"/>
    <w:rsid w:val="00882211"/>
    <w:rsid w:val="00882CD9"/>
    <w:rsid w:val="00883434"/>
    <w:rsid w:val="00892086"/>
    <w:rsid w:val="00892D66"/>
    <w:rsid w:val="00905008"/>
    <w:rsid w:val="00906450"/>
    <w:rsid w:val="009216AF"/>
    <w:rsid w:val="00922B9F"/>
    <w:rsid w:val="0092488D"/>
    <w:rsid w:val="00925063"/>
    <w:rsid w:val="0093092F"/>
    <w:rsid w:val="00955175"/>
    <w:rsid w:val="00973B36"/>
    <w:rsid w:val="00977F57"/>
    <w:rsid w:val="00990BE3"/>
    <w:rsid w:val="00995BE0"/>
    <w:rsid w:val="009A55FD"/>
    <w:rsid w:val="009B7595"/>
    <w:rsid w:val="009C5817"/>
    <w:rsid w:val="009C7495"/>
    <w:rsid w:val="00A05FB0"/>
    <w:rsid w:val="00A06DF5"/>
    <w:rsid w:val="00A3245E"/>
    <w:rsid w:val="00A947F8"/>
    <w:rsid w:val="00AA1637"/>
    <w:rsid w:val="00AA5B96"/>
    <w:rsid w:val="00AD5E64"/>
    <w:rsid w:val="00AD703B"/>
    <w:rsid w:val="00AF5574"/>
    <w:rsid w:val="00B17301"/>
    <w:rsid w:val="00B25C14"/>
    <w:rsid w:val="00B35384"/>
    <w:rsid w:val="00B54BE2"/>
    <w:rsid w:val="00B56963"/>
    <w:rsid w:val="00B71A5C"/>
    <w:rsid w:val="00B84591"/>
    <w:rsid w:val="00B92699"/>
    <w:rsid w:val="00BC0C12"/>
    <w:rsid w:val="00C30143"/>
    <w:rsid w:val="00C3036F"/>
    <w:rsid w:val="00C31731"/>
    <w:rsid w:val="00C339FD"/>
    <w:rsid w:val="00C55428"/>
    <w:rsid w:val="00C61743"/>
    <w:rsid w:val="00C62A3F"/>
    <w:rsid w:val="00C77CDD"/>
    <w:rsid w:val="00C8648C"/>
    <w:rsid w:val="00C9488C"/>
    <w:rsid w:val="00CA3012"/>
    <w:rsid w:val="00CA6D0E"/>
    <w:rsid w:val="00CA719E"/>
    <w:rsid w:val="00CF6C79"/>
    <w:rsid w:val="00D05910"/>
    <w:rsid w:val="00D11279"/>
    <w:rsid w:val="00D20D9D"/>
    <w:rsid w:val="00D212A6"/>
    <w:rsid w:val="00D31632"/>
    <w:rsid w:val="00D32A83"/>
    <w:rsid w:val="00D5565C"/>
    <w:rsid w:val="00D615A6"/>
    <w:rsid w:val="00D664E6"/>
    <w:rsid w:val="00D8063B"/>
    <w:rsid w:val="00D94E99"/>
    <w:rsid w:val="00D9588A"/>
    <w:rsid w:val="00D97428"/>
    <w:rsid w:val="00DA33E1"/>
    <w:rsid w:val="00DC5846"/>
    <w:rsid w:val="00DE0545"/>
    <w:rsid w:val="00DF67EF"/>
    <w:rsid w:val="00E23C11"/>
    <w:rsid w:val="00E31ED7"/>
    <w:rsid w:val="00E70EBF"/>
    <w:rsid w:val="00E81123"/>
    <w:rsid w:val="00E85E0A"/>
    <w:rsid w:val="00E9134F"/>
    <w:rsid w:val="00E92383"/>
    <w:rsid w:val="00EC625A"/>
    <w:rsid w:val="00ED141E"/>
    <w:rsid w:val="00EF1A48"/>
    <w:rsid w:val="00F0009F"/>
    <w:rsid w:val="00F00C71"/>
    <w:rsid w:val="00F158F6"/>
    <w:rsid w:val="00F3466B"/>
    <w:rsid w:val="00F4448C"/>
    <w:rsid w:val="00F5497E"/>
    <w:rsid w:val="00F71405"/>
    <w:rsid w:val="00F84EA1"/>
    <w:rsid w:val="00FA3BDC"/>
    <w:rsid w:val="00FC023D"/>
    <w:rsid w:val="00FC5981"/>
    <w:rsid w:val="00FC7ECF"/>
    <w:rsid w:val="0A6CB4A3"/>
    <w:rsid w:val="11E5BACB"/>
    <w:rsid w:val="163C521A"/>
    <w:rsid w:val="24031468"/>
    <w:rsid w:val="2B4F09FF"/>
    <w:rsid w:val="383E63BF"/>
    <w:rsid w:val="4F289D38"/>
    <w:rsid w:val="5D77B8C7"/>
    <w:rsid w:val="6583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BB3"/>
  <w15:docId w15:val="{8BCFDDB4-CBA9-4F06-A853-83846E01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B36"/>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3B60C1"/>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50A5"/>
    <w:rPr>
      <w:color w:val="0000FF" w:themeColor="hyperlink"/>
      <w:u w:val="single"/>
    </w:rPr>
  </w:style>
  <w:style w:type="paragraph" w:styleId="BalloonText">
    <w:name w:val="Balloon Text"/>
    <w:basedOn w:val="Normal"/>
    <w:link w:val="BalloonTextChar"/>
    <w:uiPriority w:val="99"/>
    <w:semiHidden/>
    <w:unhideWhenUsed/>
    <w:rsid w:val="00C6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43"/>
    <w:rPr>
      <w:rFonts w:ascii="Tahoma" w:hAnsi="Tahoma" w:cs="Tahoma"/>
      <w:sz w:val="16"/>
      <w:szCs w:val="16"/>
    </w:rPr>
  </w:style>
  <w:style w:type="character" w:styleId="FollowedHyperlink">
    <w:name w:val="FollowedHyperlink"/>
    <w:basedOn w:val="DefaultParagraphFont"/>
    <w:uiPriority w:val="99"/>
    <w:semiHidden/>
    <w:unhideWhenUsed/>
    <w:rsid w:val="00266520"/>
    <w:rPr>
      <w:color w:val="800080" w:themeColor="followedHyperlink"/>
      <w:u w:val="single"/>
    </w:rPr>
  </w:style>
  <w:style w:type="paragraph" w:styleId="NormalWeb">
    <w:name w:val="Normal (Web)"/>
    <w:basedOn w:val="Normal"/>
    <w:uiPriority w:val="99"/>
    <w:semiHidden/>
    <w:unhideWhenUsed/>
    <w:rsid w:val="007E612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12C"/>
    <w:pPr>
      <w:spacing w:after="0" w:line="240" w:lineRule="auto"/>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C30143"/>
    <w:rPr>
      <w:color w:val="605E5C"/>
      <w:shd w:val="clear" w:color="auto" w:fill="E1DFDD"/>
    </w:rPr>
  </w:style>
  <w:style w:type="character" w:customStyle="1" w:styleId="normaltextrun">
    <w:name w:val="normaltextrun"/>
    <w:basedOn w:val="DefaultParagraphFont"/>
    <w:rsid w:val="00B5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186">
      <w:bodyDiv w:val="1"/>
      <w:marLeft w:val="0"/>
      <w:marRight w:val="0"/>
      <w:marTop w:val="0"/>
      <w:marBottom w:val="0"/>
      <w:divBdr>
        <w:top w:val="none" w:sz="0" w:space="0" w:color="auto"/>
        <w:left w:val="none" w:sz="0" w:space="0" w:color="auto"/>
        <w:bottom w:val="none" w:sz="0" w:space="0" w:color="auto"/>
        <w:right w:val="none" w:sz="0" w:space="0" w:color="auto"/>
      </w:divBdr>
      <w:divsChild>
        <w:div w:id="339088201">
          <w:marLeft w:val="0"/>
          <w:marRight w:val="0"/>
          <w:marTop w:val="0"/>
          <w:marBottom w:val="0"/>
          <w:divBdr>
            <w:top w:val="none" w:sz="0" w:space="0" w:color="auto"/>
            <w:left w:val="none" w:sz="0" w:space="0" w:color="auto"/>
            <w:bottom w:val="none" w:sz="0" w:space="0" w:color="auto"/>
            <w:right w:val="none" w:sz="0" w:space="0" w:color="auto"/>
          </w:divBdr>
        </w:div>
        <w:div w:id="1355577706">
          <w:marLeft w:val="0"/>
          <w:marRight w:val="0"/>
          <w:marTop w:val="0"/>
          <w:marBottom w:val="0"/>
          <w:divBdr>
            <w:top w:val="none" w:sz="0" w:space="0" w:color="auto"/>
            <w:left w:val="none" w:sz="0" w:space="0" w:color="auto"/>
            <w:bottom w:val="none" w:sz="0" w:space="0" w:color="auto"/>
            <w:right w:val="none" w:sz="0" w:space="0" w:color="auto"/>
          </w:divBdr>
        </w:div>
        <w:div w:id="1833643317">
          <w:marLeft w:val="0"/>
          <w:marRight w:val="0"/>
          <w:marTop w:val="0"/>
          <w:marBottom w:val="0"/>
          <w:divBdr>
            <w:top w:val="none" w:sz="0" w:space="0" w:color="auto"/>
            <w:left w:val="none" w:sz="0" w:space="0" w:color="auto"/>
            <w:bottom w:val="none" w:sz="0" w:space="0" w:color="auto"/>
            <w:right w:val="none" w:sz="0" w:space="0" w:color="auto"/>
          </w:divBdr>
        </w:div>
        <w:div w:id="1890726274">
          <w:marLeft w:val="0"/>
          <w:marRight w:val="0"/>
          <w:marTop w:val="0"/>
          <w:marBottom w:val="0"/>
          <w:divBdr>
            <w:top w:val="none" w:sz="0" w:space="0" w:color="auto"/>
            <w:left w:val="none" w:sz="0" w:space="0" w:color="auto"/>
            <w:bottom w:val="none" w:sz="0" w:space="0" w:color="auto"/>
            <w:right w:val="none" w:sz="0" w:space="0" w:color="auto"/>
          </w:divBdr>
        </w:div>
        <w:div w:id="2003196107">
          <w:marLeft w:val="0"/>
          <w:marRight w:val="0"/>
          <w:marTop w:val="0"/>
          <w:marBottom w:val="0"/>
          <w:divBdr>
            <w:top w:val="none" w:sz="0" w:space="0" w:color="auto"/>
            <w:left w:val="none" w:sz="0" w:space="0" w:color="auto"/>
            <w:bottom w:val="none" w:sz="0" w:space="0" w:color="auto"/>
            <w:right w:val="none" w:sz="0" w:space="0" w:color="auto"/>
          </w:divBdr>
        </w:div>
      </w:divsChild>
    </w:div>
    <w:div w:id="173695753">
      <w:bodyDiv w:val="1"/>
      <w:marLeft w:val="0"/>
      <w:marRight w:val="0"/>
      <w:marTop w:val="0"/>
      <w:marBottom w:val="0"/>
      <w:divBdr>
        <w:top w:val="none" w:sz="0" w:space="0" w:color="auto"/>
        <w:left w:val="none" w:sz="0" w:space="0" w:color="auto"/>
        <w:bottom w:val="none" w:sz="0" w:space="0" w:color="auto"/>
        <w:right w:val="none" w:sz="0" w:space="0" w:color="auto"/>
      </w:divBdr>
    </w:div>
    <w:div w:id="342825743">
      <w:bodyDiv w:val="1"/>
      <w:marLeft w:val="0"/>
      <w:marRight w:val="0"/>
      <w:marTop w:val="0"/>
      <w:marBottom w:val="0"/>
      <w:divBdr>
        <w:top w:val="none" w:sz="0" w:space="0" w:color="auto"/>
        <w:left w:val="none" w:sz="0" w:space="0" w:color="auto"/>
        <w:bottom w:val="none" w:sz="0" w:space="0" w:color="auto"/>
        <w:right w:val="none" w:sz="0" w:space="0" w:color="auto"/>
      </w:divBdr>
    </w:div>
    <w:div w:id="432433566">
      <w:bodyDiv w:val="1"/>
      <w:marLeft w:val="0"/>
      <w:marRight w:val="0"/>
      <w:marTop w:val="0"/>
      <w:marBottom w:val="0"/>
      <w:divBdr>
        <w:top w:val="none" w:sz="0" w:space="0" w:color="auto"/>
        <w:left w:val="none" w:sz="0" w:space="0" w:color="auto"/>
        <w:bottom w:val="none" w:sz="0" w:space="0" w:color="auto"/>
        <w:right w:val="none" w:sz="0" w:space="0" w:color="auto"/>
      </w:divBdr>
    </w:div>
    <w:div w:id="827088667">
      <w:bodyDiv w:val="1"/>
      <w:marLeft w:val="0"/>
      <w:marRight w:val="0"/>
      <w:marTop w:val="0"/>
      <w:marBottom w:val="0"/>
      <w:divBdr>
        <w:top w:val="none" w:sz="0" w:space="0" w:color="auto"/>
        <w:left w:val="none" w:sz="0" w:space="0" w:color="auto"/>
        <w:bottom w:val="none" w:sz="0" w:space="0" w:color="auto"/>
        <w:right w:val="none" w:sz="0" w:space="0" w:color="auto"/>
      </w:divBdr>
    </w:div>
    <w:div w:id="967979743">
      <w:bodyDiv w:val="1"/>
      <w:marLeft w:val="0"/>
      <w:marRight w:val="0"/>
      <w:marTop w:val="0"/>
      <w:marBottom w:val="0"/>
      <w:divBdr>
        <w:top w:val="none" w:sz="0" w:space="0" w:color="auto"/>
        <w:left w:val="none" w:sz="0" w:space="0" w:color="auto"/>
        <w:bottom w:val="none" w:sz="0" w:space="0" w:color="auto"/>
        <w:right w:val="none" w:sz="0" w:space="0" w:color="auto"/>
      </w:divBdr>
    </w:div>
    <w:div w:id="1238176323">
      <w:bodyDiv w:val="1"/>
      <w:marLeft w:val="0"/>
      <w:marRight w:val="0"/>
      <w:marTop w:val="0"/>
      <w:marBottom w:val="0"/>
      <w:divBdr>
        <w:top w:val="none" w:sz="0" w:space="0" w:color="auto"/>
        <w:left w:val="none" w:sz="0" w:space="0" w:color="auto"/>
        <w:bottom w:val="none" w:sz="0" w:space="0" w:color="auto"/>
        <w:right w:val="none" w:sz="0" w:space="0" w:color="auto"/>
      </w:divBdr>
    </w:div>
    <w:div w:id="1251892688">
      <w:bodyDiv w:val="1"/>
      <w:marLeft w:val="0"/>
      <w:marRight w:val="0"/>
      <w:marTop w:val="0"/>
      <w:marBottom w:val="0"/>
      <w:divBdr>
        <w:top w:val="none" w:sz="0" w:space="0" w:color="auto"/>
        <w:left w:val="none" w:sz="0" w:space="0" w:color="auto"/>
        <w:bottom w:val="none" w:sz="0" w:space="0" w:color="auto"/>
        <w:right w:val="none" w:sz="0" w:space="0" w:color="auto"/>
      </w:divBdr>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389960924">
      <w:bodyDiv w:val="1"/>
      <w:marLeft w:val="0"/>
      <w:marRight w:val="0"/>
      <w:marTop w:val="0"/>
      <w:marBottom w:val="0"/>
      <w:divBdr>
        <w:top w:val="none" w:sz="0" w:space="0" w:color="auto"/>
        <w:left w:val="none" w:sz="0" w:space="0" w:color="auto"/>
        <w:bottom w:val="none" w:sz="0" w:space="0" w:color="auto"/>
        <w:right w:val="none" w:sz="0" w:space="0" w:color="auto"/>
      </w:divBdr>
      <w:divsChild>
        <w:div w:id="129980675">
          <w:marLeft w:val="0"/>
          <w:marRight w:val="0"/>
          <w:marTop w:val="0"/>
          <w:marBottom w:val="0"/>
          <w:divBdr>
            <w:top w:val="none" w:sz="0" w:space="0" w:color="auto"/>
            <w:left w:val="none" w:sz="0" w:space="0" w:color="auto"/>
            <w:bottom w:val="none" w:sz="0" w:space="0" w:color="auto"/>
            <w:right w:val="none" w:sz="0" w:space="0" w:color="auto"/>
          </w:divBdr>
        </w:div>
        <w:div w:id="331103923">
          <w:marLeft w:val="0"/>
          <w:marRight w:val="0"/>
          <w:marTop w:val="0"/>
          <w:marBottom w:val="0"/>
          <w:divBdr>
            <w:top w:val="none" w:sz="0" w:space="0" w:color="auto"/>
            <w:left w:val="none" w:sz="0" w:space="0" w:color="auto"/>
            <w:bottom w:val="none" w:sz="0" w:space="0" w:color="auto"/>
            <w:right w:val="none" w:sz="0" w:space="0" w:color="auto"/>
          </w:divBdr>
        </w:div>
        <w:div w:id="1623532487">
          <w:marLeft w:val="0"/>
          <w:marRight w:val="0"/>
          <w:marTop w:val="0"/>
          <w:marBottom w:val="0"/>
          <w:divBdr>
            <w:top w:val="none" w:sz="0" w:space="0" w:color="auto"/>
            <w:left w:val="none" w:sz="0" w:space="0" w:color="auto"/>
            <w:bottom w:val="none" w:sz="0" w:space="0" w:color="auto"/>
            <w:right w:val="none" w:sz="0" w:space="0" w:color="auto"/>
          </w:divBdr>
        </w:div>
        <w:div w:id="1943606002">
          <w:marLeft w:val="0"/>
          <w:marRight w:val="0"/>
          <w:marTop w:val="0"/>
          <w:marBottom w:val="0"/>
          <w:divBdr>
            <w:top w:val="none" w:sz="0" w:space="0" w:color="auto"/>
            <w:left w:val="none" w:sz="0" w:space="0" w:color="auto"/>
            <w:bottom w:val="none" w:sz="0" w:space="0" w:color="auto"/>
            <w:right w:val="none" w:sz="0" w:space="0" w:color="auto"/>
          </w:divBdr>
        </w:div>
        <w:div w:id="2065986395">
          <w:marLeft w:val="0"/>
          <w:marRight w:val="0"/>
          <w:marTop w:val="0"/>
          <w:marBottom w:val="0"/>
          <w:divBdr>
            <w:top w:val="none" w:sz="0" w:space="0" w:color="auto"/>
            <w:left w:val="none" w:sz="0" w:space="0" w:color="auto"/>
            <w:bottom w:val="none" w:sz="0" w:space="0" w:color="auto"/>
            <w:right w:val="none" w:sz="0" w:space="0" w:color="auto"/>
          </w:divBdr>
        </w:div>
      </w:divsChild>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20701-C593-482B-902D-85BF807F2361}">
  <ds:schemaRefs>
    <ds:schemaRef ds:uri="http://schemas.openxmlformats.org/officeDocument/2006/bibliography"/>
  </ds:schemaRefs>
</ds:datastoreItem>
</file>

<file path=customXml/itemProps2.xml><?xml version="1.0" encoding="utf-8"?>
<ds:datastoreItem xmlns:ds="http://schemas.openxmlformats.org/officeDocument/2006/customXml" ds:itemID="{BB13DEBE-409B-455D-85BA-54A82BE27DC2}">
  <ds:schemaRefs>
    <ds:schemaRef ds:uri="http://schemas.microsoft.com/sharepoint/v3/contenttype/forms"/>
  </ds:schemaRefs>
</ds:datastoreItem>
</file>

<file path=customXml/itemProps3.xml><?xml version="1.0" encoding="utf-8"?>
<ds:datastoreItem xmlns:ds="http://schemas.openxmlformats.org/officeDocument/2006/customXml" ds:itemID="{CA99BECE-9F45-43AF-BAEE-83A9031BA4E8}">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444bbf2a-b577-43fd-a64d-bb99fb245903"/>
    <ds:schemaRef ds:uri="http://schemas.openxmlformats.org/package/2006/metadata/core-properties"/>
    <ds:schemaRef ds:uri="0310a5b3-3b7b-4ce8-a0da-f8274645b1ce"/>
  </ds:schemaRefs>
</ds:datastoreItem>
</file>

<file path=customXml/itemProps4.xml><?xml version="1.0" encoding="utf-8"?>
<ds:datastoreItem xmlns:ds="http://schemas.openxmlformats.org/officeDocument/2006/customXml" ds:itemID="{72C245CF-233F-481F-9F44-2739A573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Lozanoe</dc:creator>
  <cp:keywords/>
  <dc:description/>
  <cp:lastModifiedBy>Lily Loke</cp:lastModifiedBy>
  <cp:revision>2</cp:revision>
  <cp:lastPrinted>2020-03-04T14:03:00Z</cp:lastPrinted>
  <dcterms:created xsi:type="dcterms:W3CDTF">2025-07-08T11:58:00Z</dcterms:created>
  <dcterms:modified xsi:type="dcterms:W3CDTF">2025-07-08T11:58:00Z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