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5B00" w14:textId="1BB2EE26" w:rsidR="0054374C" w:rsidRPr="002248B5" w:rsidRDefault="00683DDD" w:rsidP="004627D5">
      <w:pPr>
        <w:jc w:val="center"/>
        <w:rPr>
          <w:rFonts w:ascii="Segoe UI" w:hAnsi="Segoe UI" w:cs="Segoe UI"/>
          <w:b/>
          <w:bCs/>
          <w:color w:val="800000"/>
          <w:sz w:val="32"/>
        </w:rPr>
      </w:pPr>
      <w:r>
        <w:rPr>
          <w:noProof/>
          <w:lang w:eastAsia="en-GB"/>
        </w:rPr>
        <w:drawing>
          <wp:anchor distT="0" distB="0" distL="114300" distR="114300" simplePos="0" relativeHeight="251659264" behindDoc="0" locked="0" layoutInCell="1" allowOverlap="1" wp14:anchorId="2535991B" wp14:editId="6C5474BD">
            <wp:simplePos x="0" y="0"/>
            <wp:positionH relativeFrom="column">
              <wp:posOffset>0</wp:posOffset>
            </wp:positionH>
            <wp:positionV relativeFrom="paragraph">
              <wp:posOffset>66040</wp:posOffset>
            </wp:positionV>
            <wp:extent cx="390525" cy="499291"/>
            <wp:effectExtent l="0" t="0" r="0" b="0"/>
            <wp:wrapNone/>
            <wp:docPr id="6" name="Picture 6" descr="C:\Users\nstobie\AppData\Local\Temp\Rar$DIa7044.22058\Ark John Archer Primary Icon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stobie\AppData\Local\Temp\Rar$DIa7044.22058\Ark John Archer Primary Icon CMY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499291"/>
                    </a:xfrm>
                    <a:prstGeom prst="rect">
                      <a:avLst/>
                    </a:prstGeom>
                    <a:noFill/>
                    <a:ln>
                      <a:noFill/>
                    </a:ln>
                  </pic:spPr>
                </pic:pic>
              </a:graphicData>
            </a:graphic>
            <wp14:sizeRelH relativeFrom="page">
              <wp14:pctWidth>0</wp14:pctWidth>
            </wp14:sizeRelH>
            <wp14:sizeRelV relativeFrom="page">
              <wp14:pctHeight>0</wp14:pctHeight>
            </wp14:sizeRelV>
          </wp:anchor>
        </w:drawing>
      </w:r>
      <w:r w:rsidR="00693C06" w:rsidRPr="002248B5">
        <w:rPr>
          <w:rFonts w:ascii="Segoe UI" w:hAnsi="Segoe UI" w:cs="Segoe UI"/>
          <w:b/>
          <w:bCs/>
          <w:color w:val="800000"/>
          <w:sz w:val="32"/>
        </w:rPr>
        <w:t>Job Description:</w:t>
      </w:r>
    </w:p>
    <w:p w14:paraId="3DDC062F" w14:textId="0AD4AB0E" w:rsidR="00693C06" w:rsidRPr="002248B5" w:rsidRDefault="0054374C" w:rsidP="004627D5">
      <w:pPr>
        <w:jc w:val="center"/>
        <w:rPr>
          <w:rFonts w:ascii="Segoe UI" w:hAnsi="Segoe UI" w:cs="Segoe UI"/>
          <w:b/>
          <w:bCs/>
          <w:color w:val="800000"/>
        </w:rPr>
      </w:pPr>
      <w:r w:rsidRPr="002248B5">
        <w:rPr>
          <w:rFonts w:ascii="Segoe UI" w:hAnsi="Segoe UI" w:cs="Segoe UI"/>
          <w:b/>
          <w:bCs/>
          <w:color w:val="800000"/>
          <w:sz w:val="32"/>
        </w:rPr>
        <w:t xml:space="preserve">Upper Key Stage 2 </w:t>
      </w:r>
      <w:r w:rsidR="00360A55" w:rsidRPr="002248B5">
        <w:rPr>
          <w:rFonts w:ascii="Segoe UI" w:hAnsi="Segoe UI" w:cs="Segoe UI"/>
          <w:b/>
          <w:bCs/>
          <w:color w:val="800000"/>
          <w:sz w:val="32"/>
        </w:rPr>
        <w:t xml:space="preserve">Primary </w:t>
      </w:r>
      <w:r w:rsidR="00E51189" w:rsidRPr="002248B5">
        <w:rPr>
          <w:rFonts w:ascii="Segoe UI" w:hAnsi="Segoe UI" w:cs="Segoe UI"/>
          <w:b/>
          <w:bCs/>
          <w:color w:val="800000"/>
          <w:sz w:val="32"/>
        </w:rPr>
        <w:t xml:space="preserve">Class </w:t>
      </w:r>
      <w:r w:rsidR="00360A55" w:rsidRPr="002248B5">
        <w:rPr>
          <w:rFonts w:ascii="Segoe UI" w:hAnsi="Segoe UI" w:cs="Segoe UI"/>
          <w:b/>
          <w:bCs/>
          <w:color w:val="800000"/>
          <w:sz w:val="32"/>
        </w:rPr>
        <w:t>Teacher</w:t>
      </w:r>
    </w:p>
    <w:p w14:paraId="6462C9BD" w14:textId="77777777" w:rsidR="004627D5" w:rsidRPr="002E1790" w:rsidRDefault="004627D5" w:rsidP="00F43626">
      <w:pPr>
        <w:tabs>
          <w:tab w:val="left" w:pos="2835"/>
        </w:tabs>
        <w:jc w:val="both"/>
        <w:rPr>
          <w:rFonts w:ascii="Segoe UI" w:hAnsi="Segoe UI" w:cs="Segoe UI"/>
          <w:b/>
          <w:sz w:val="24"/>
          <w:szCs w:val="24"/>
        </w:rPr>
      </w:pPr>
    </w:p>
    <w:p w14:paraId="640FCA78" w14:textId="5CB7C24D" w:rsidR="00CB1F3B" w:rsidRPr="00CB1F3B" w:rsidRDefault="00CB1F3B" w:rsidP="00CB1F3B">
      <w:pPr>
        <w:tabs>
          <w:tab w:val="left" w:pos="2410"/>
        </w:tabs>
        <w:jc w:val="both"/>
        <w:rPr>
          <w:rFonts w:ascii="Segoe UI" w:hAnsi="Segoe UI" w:cs="Segoe UI"/>
          <w:bCs/>
          <w:sz w:val="24"/>
          <w:szCs w:val="24"/>
        </w:rPr>
      </w:pPr>
      <w:r>
        <w:rPr>
          <w:rFonts w:ascii="Segoe UI" w:hAnsi="Segoe UI" w:cs="Segoe UI"/>
          <w:b/>
          <w:sz w:val="24"/>
          <w:szCs w:val="24"/>
        </w:rPr>
        <w:t>Role:</w:t>
      </w:r>
      <w:r>
        <w:rPr>
          <w:rFonts w:ascii="Segoe UI" w:hAnsi="Segoe UI" w:cs="Segoe UI"/>
          <w:b/>
          <w:sz w:val="24"/>
          <w:szCs w:val="24"/>
        </w:rPr>
        <w:tab/>
        <w:t xml:space="preserve">UKS2 Class Teacher </w:t>
      </w:r>
      <w:r w:rsidRPr="00CB1F3B">
        <w:rPr>
          <w:rFonts w:ascii="Segoe UI" w:hAnsi="Segoe UI" w:cs="Segoe UI"/>
          <w:bCs/>
          <w:sz w:val="24"/>
          <w:szCs w:val="24"/>
        </w:rPr>
        <w:t>(with potential leadership responsibility)</w:t>
      </w:r>
    </w:p>
    <w:p w14:paraId="3A992F73" w14:textId="1D79C0F0" w:rsidR="00F43626" w:rsidRPr="002E1790" w:rsidRDefault="00F43626" w:rsidP="00CB1F3B">
      <w:pPr>
        <w:tabs>
          <w:tab w:val="left" w:pos="2410"/>
        </w:tabs>
        <w:jc w:val="both"/>
        <w:rPr>
          <w:rFonts w:ascii="Segoe UI" w:hAnsi="Segoe UI" w:cs="Segoe UI"/>
          <w:b/>
          <w:sz w:val="24"/>
          <w:szCs w:val="24"/>
        </w:rPr>
      </w:pPr>
      <w:r w:rsidRPr="002E1790">
        <w:rPr>
          <w:rFonts w:ascii="Segoe UI" w:hAnsi="Segoe UI" w:cs="Segoe UI"/>
          <w:b/>
          <w:sz w:val="24"/>
          <w:szCs w:val="24"/>
        </w:rPr>
        <w:t>Reporting to:</w:t>
      </w:r>
      <w:r w:rsidR="00496282" w:rsidRPr="002E1790">
        <w:rPr>
          <w:rFonts w:ascii="Segoe UI" w:hAnsi="Segoe UI" w:cs="Segoe UI"/>
          <w:b/>
          <w:sz w:val="24"/>
          <w:szCs w:val="24"/>
        </w:rPr>
        <w:tab/>
      </w:r>
      <w:r w:rsidR="0045046F">
        <w:rPr>
          <w:rFonts w:ascii="Segoe UI" w:hAnsi="Segoe UI" w:cs="Segoe UI"/>
          <w:b/>
          <w:sz w:val="24"/>
          <w:szCs w:val="24"/>
        </w:rPr>
        <w:t>Principal</w:t>
      </w:r>
    </w:p>
    <w:p w14:paraId="21BE20D3" w14:textId="68D53FF9" w:rsidR="00F43626" w:rsidRPr="002E1790" w:rsidRDefault="00F43626" w:rsidP="00CB1F3B">
      <w:pPr>
        <w:tabs>
          <w:tab w:val="left" w:pos="2410"/>
        </w:tabs>
        <w:jc w:val="both"/>
        <w:rPr>
          <w:rFonts w:ascii="Segoe UI" w:hAnsi="Segoe UI" w:cs="Segoe UI"/>
          <w:b/>
          <w:sz w:val="24"/>
          <w:szCs w:val="24"/>
        </w:rPr>
      </w:pPr>
      <w:r w:rsidRPr="002E1790">
        <w:rPr>
          <w:rFonts w:ascii="Segoe UI" w:hAnsi="Segoe UI" w:cs="Segoe UI"/>
          <w:b/>
          <w:sz w:val="24"/>
          <w:szCs w:val="24"/>
        </w:rPr>
        <w:t xml:space="preserve">Location:   </w:t>
      </w:r>
      <w:r w:rsidR="00496282" w:rsidRPr="002E1790">
        <w:rPr>
          <w:rFonts w:ascii="Segoe UI" w:hAnsi="Segoe UI" w:cs="Segoe UI"/>
          <w:b/>
          <w:sz w:val="24"/>
          <w:szCs w:val="24"/>
        </w:rPr>
        <w:tab/>
      </w:r>
      <w:r w:rsidR="0054374C" w:rsidRPr="002E1790">
        <w:rPr>
          <w:rFonts w:ascii="Segoe UI" w:hAnsi="Segoe UI" w:cs="Segoe UI"/>
          <w:b/>
          <w:sz w:val="24"/>
          <w:szCs w:val="24"/>
        </w:rPr>
        <w:t>Battersea</w:t>
      </w:r>
      <w:r w:rsidR="001F2E90" w:rsidRPr="002E1790">
        <w:rPr>
          <w:rFonts w:ascii="Segoe UI" w:hAnsi="Segoe UI" w:cs="Segoe UI"/>
          <w:b/>
          <w:sz w:val="24"/>
          <w:szCs w:val="24"/>
        </w:rPr>
        <w:t xml:space="preserve"> (close to Clapham Junction station)</w:t>
      </w:r>
    </w:p>
    <w:p w14:paraId="15FE1486" w14:textId="0566422F" w:rsidR="00F43626" w:rsidRPr="002E1790" w:rsidRDefault="00F43626" w:rsidP="00CB1F3B">
      <w:pPr>
        <w:tabs>
          <w:tab w:val="left" w:pos="2410"/>
        </w:tabs>
        <w:jc w:val="both"/>
        <w:rPr>
          <w:rFonts w:ascii="Segoe UI" w:hAnsi="Segoe UI" w:cs="Segoe UI"/>
          <w:b/>
          <w:sz w:val="24"/>
          <w:szCs w:val="24"/>
        </w:rPr>
      </w:pPr>
      <w:r w:rsidRPr="002E1790">
        <w:rPr>
          <w:rFonts w:ascii="Segoe UI" w:hAnsi="Segoe UI" w:cs="Segoe UI"/>
          <w:b/>
          <w:sz w:val="24"/>
          <w:szCs w:val="24"/>
        </w:rPr>
        <w:t xml:space="preserve">Contract:   </w:t>
      </w:r>
      <w:r w:rsidR="00496282" w:rsidRPr="002E1790">
        <w:rPr>
          <w:rFonts w:ascii="Segoe UI" w:hAnsi="Segoe UI" w:cs="Segoe UI"/>
          <w:b/>
          <w:sz w:val="24"/>
          <w:szCs w:val="24"/>
        </w:rPr>
        <w:tab/>
      </w:r>
      <w:r w:rsidRPr="002E1790">
        <w:rPr>
          <w:rFonts w:ascii="Segoe UI" w:hAnsi="Segoe UI" w:cs="Segoe UI"/>
          <w:b/>
          <w:sz w:val="24"/>
          <w:szCs w:val="24"/>
        </w:rPr>
        <w:t>Permanent</w:t>
      </w:r>
    </w:p>
    <w:p w14:paraId="4F66124D" w14:textId="04B64AF9" w:rsidR="00F43626" w:rsidRPr="002E1790" w:rsidRDefault="00F43626" w:rsidP="00CB1F3B">
      <w:pPr>
        <w:tabs>
          <w:tab w:val="left" w:pos="2410"/>
        </w:tabs>
        <w:jc w:val="both"/>
        <w:rPr>
          <w:rFonts w:ascii="Segoe UI" w:hAnsi="Segoe UI" w:cs="Segoe UI"/>
          <w:b/>
          <w:sz w:val="24"/>
          <w:szCs w:val="24"/>
        </w:rPr>
      </w:pPr>
      <w:r w:rsidRPr="002E1790">
        <w:rPr>
          <w:rFonts w:ascii="Segoe UI" w:hAnsi="Segoe UI" w:cs="Segoe UI"/>
          <w:b/>
          <w:sz w:val="24"/>
          <w:szCs w:val="24"/>
        </w:rPr>
        <w:t>Working Pattern:</w:t>
      </w:r>
      <w:r w:rsidR="00496282" w:rsidRPr="002E1790">
        <w:rPr>
          <w:rFonts w:ascii="Segoe UI" w:hAnsi="Segoe UI" w:cs="Segoe UI"/>
          <w:b/>
          <w:sz w:val="24"/>
          <w:szCs w:val="24"/>
        </w:rPr>
        <w:tab/>
      </w:r>
      <w:r w:rsidRPr="002E1790">
        <w:rPr>
          <w:rFonts w:ascii="Segoe UI" w:hAnsi="Segoe UI" w:cs="Segoe UI"/>
          <w:b/>
          <w:sz w:val="24"/>
          <w:szCs w:val="24"/>
        </w:rPr>
        <w:t>Full Time</w:t>
      </w:r>
    </w:p>
    <w:p w14:paraId="19D8E19A" w14:textId="7CC6A929" w:rsidR="00F43626" w:rsidRPr="002E1790" w:rsidRDefault="00F43626" w:rsidP="00CB1F3B">
      <w:pPr>
        <w:tabs>
          <w:tab w:val="left" w:pos="2410"/>
        </w:tabs>
        <w:jc w:val="both"/>
        <w:rPr>
          <w:rFonts w:ascii="Segoe UI" w:hAnsi="Segoe UI" w:cs="Segoe UI"/>
          <w:b/>
          <w:sz w:val="24"/>
          <w:szCs w:val="24"/>
        </w:rPr>
      </w:pPr>
      <w:r w:rsidRPr="002E1790">
        <w:rPr>
          <w:rFonts w:ascii="Segoe UI" w:hAnsi="Segoe UI" w:cs="Segoe UI"/>
          <w:b/>
          <w:sz w:val="24"/>
          <w:szCs w:val="24"/>
        </w:rPr>
        <w:t>Salary:</w:t>
      </w:r>
      <w:r w:rsidRPr="002E1790">
        <w:rPr>
          <w:rFonts w:ascii="Segoe UI" w:hAnsi="Segoe UI" w:cs="Segoe UI"/>
          <w:b/>
          <w:color w:val="000000" w:themeColor="text1"/>
          <w:sz w:val="24"/>
          <w:szCs w:val="24"/>
        </w:rPr>
        <w:t xml:space="preserve"> </w:t>
      </w:r>
      <w:r w:rsidR="00496282" w:rsidRPr="002E1790">
        <w:rPr>
          <w:rFonts w:ascii="Segoe UI" w:hAnsi="Segoe UI" w:cs="Segoe UI"/>
          <w:b/>
          <w:color w:val="000000" w:themeColor="text1"/>
          <w:sz w:val="24"/>
          <w:szCs w:val="24"/>
        </w:rPr>
        <w:tab/>
      </w:r>
      <w:r w:rsidRPr="002E1790">
        <w:rPr>
          <w:rFonts w:ascii="Segoe UI" w:hAnsi="Segoe UI" w:cs="Segoe UI"/>
          <w:b/>
          <w:color w:val="FF0000"/>
          <w:sz w:val="24"/>
          <w:szCs w:val="24"/>
        </w:rPr>
        <w:t>Pay Scale: Pay Points</w:t>
      </w:r>
      <w:r w:rsidRPr="002E1790">
        <w:rPr>
          <w:rFonts w:ascii="Segoe UI" w:hAnsi="Segoe UI" w:cs="Segoe UI"/>
          <w:b/>
          <w:color w:val="000000" w:themeColor="text1"/>
          <w:sz w:val="24"/>
          <w:szCs w:val="24"/>
        </w:rPr>
        <w:t>: £</w:t>
      </w:r>
      <w:r w:rsidR="0045046F">
        <w:rPr>
          <w:rFonts w:ascii="Segoe UI" w:hAnsi="Segoe UI" w:cs="Segoe UI"/>
          <w:b/>
          <w:color w:val="000000" w:themeColor="text1"/>
          <w:sz w:val="24"/>
          <w:szCs w:val="24"/>
        </w:rPr>
        <w:t>41,328</w:t>
      </w:r>
      <w:r w:rsidRPr="002E1790">
        <w:rPr>
          <w:rFonts w:ascii="Segoe UI" w:hAnsi="Segoe UI" w:cs="Segoe UI"/>
          <w:b/>
          <w:color w:val="000000" w:themeColor="text1"/>
          <w:sz w:val="24"/>
          <w:szCs w:val="24"/>
        </w:rPr>
        <w:t>-£</w:t>
      </w:r>
      <w:r w:rsidR="0045046F">
        <w:rPr>
          <w:rFonts w:ascii="Segoe UI" w:hAnsi="Segoe UI" w:cs="Segoe UI"/>
          <w:b/>
          <w:color w:val="000000" w:themeColor="text1"/>
          <w:sz w:val="24"/>
          <w:szCs w:val="24"/>
        </w:rPr>
        <w:t>65,000</w:t>
      </w:r>
      <w:r w:rsidRPr="002E1790">
        <w:rPr>
          <w:rFonts w:ascii="Segoe UI" w:hAnsi="Segoe UI" w:cs="Segoe UI"/>
          <w:b/>
          <w:color w:val="000000" w:themeColor="text1"/>
          <w:sz w:val="24"/>
          <w:szCs w:val="24"/>
        </w:rPr>
        <w:t xml:space="preserve"> </w:t>
      </w:r>
    </w:p>
    <w:p w14:paraId="061A18AA" w14:textId="77777777" w:rsidR="00FD4FF9" w:rsidRDefault="00FD4FF9" w:rsidP="00FD4FF9">
      <w:pPr>
        <w:rPr>
          <w:rFonts w:ascii="Segoe UI" w:hAnsi="Segoe UI" w:cs="Segoe UI"/>
          <w:b/>
          <w:bCs/>
          <w:color w:val="00A2CA" w:themeColor="accent1"/>
          <w:sz w:val="28"/>
          <w:szCs w:val="28"/>
        </w:rPr>
      </w:pPr>
    </w:p>
    <w:p w14:paraId="0DA77407" w14:textId="5953FCE7" w:rsidR="0061503D" w:rsidRPr="002248B5" w:rsidRDefault="0061503D" w:rsidP="00FD4FF9">
      <w:pPr>
        <w:rPr>
          <w:rFonts w:ascii="Segoe UI" w:hAnsi="Segoe UI" w:cs="Segoe UI"/>
          <w:b/>
          <w:bCs/>
          <w:color w:val="800000"/>
          <w:sz w:val="28"/>
          <w:szCs w:val="28"/>
        </w:rPr>
      </w:pPr>
      <w:r w:rsidRPr="002248B5">
        <w:rPr>
          <w:rFonts w:ascii="Segoe UI" w:hAnsi="Segoe UI" w:cs="Segoe UI"/>
          <w:b/>
          <w:bCs/>
          <w:color w:val="800000"/>
          <w:sz w:val="28"/>
          <w:szCs w:val="28"/>
        </w:rPr>
        <w:t>About Our School</w:t>
      </w:r>
    </w:p>
    <w:p w14:paraId="2C654220" w14:textId="77777777" w:rsidR="003317D0" w:rsidRDefault="00EC052B" w:rsidP="003317D0">
      <w:pPr>
        <w:jc w:val="both"/>
        <w:rPr>
          <w:rFonts w:ascii="Segoe UI" w:eastAsia="Times New Roman" w:hAnsi="Segoe UI" w:cs="Segoe UI"/>
          <w:sz w:val="21"/>
          <w:szCs w:val="21"/>
          <w:lang w:eastAsia="en-GB"/>
        </w:rPr>
      </w:pPr>
      <w:r w:rsidRPr="00EC052B">
        <w:rPr>
          <w:rFonts w:ascii="Segoe UI" w:eastAsia="Times New Roman" w:hAnsi="Segoe UI" w:cs="Segoe UI"/>
          <w:sz w:val="21"/>
          <w:szCs w:val="21"/>
          <w:lang w:eastAsia="en-GB"/>
        </w:rPr>
        <w:t>Ark John Archer Primary Academy is a vibrant, co</w:t>
      </w:r>
      <w:r w:rsidRPr="00EC052B">
        <w:rPr>
          <w:rFonts w:ascii="Segoe UI" w:eastAsia="Times New Roman" w:hAnsi="Segoe UI" w:cs="Segoe UI"/>
          <w:sz w:val="21"/>
          <w:szCs w:val="21"/>
          <w:lang w:eastAsia="en-GB"/>
        </w:rPr>
        <w:noBreakHyphen/>
        <w:t>educational school in Battersea, London, serving pupils aged 4–11 and committed to providing a high</w:t>
      </w:r>
      <w:r w:rsidRPr="00EC052B">
        <w:rPr>
          <w:rFonts w:ascii="Segoe UI" w:eastAsia="Times New Roman" w:hAnsi="Segoe UI" w:cs="Segoe UI"/>
          <w:sz w:val="21"/>
          <w:szCs w:val="21"/>
          <w:lang w:eastAsia="en-GB"/>
        </w:rPr>
        <w:noBreakHyphen/>
        <w:t>quality, inclusive education. As an academy within the Ark Schools network, it benefits from a strong culture of high expectations, structured support, and a rich curriculum designed to help every child thrive. The school also benefits from twice the standard number of training days and a rich offer of high</w:t>
      </w:r>
      <w:r w:rsidRPr="00EC052B">
        <w:rPr>
          <w:rFonts w:ascii="Segoe UI" w:eastAsia="Times New Roman" w:hAnsi="Segoe UI" w:cs="Segoe UI"/>
          <w:sz w:val="21"/>
          <w:szCs w:val="21"/>
          <w:lang w:eastAsia="en-GB"/>
        </w:rPr>
        <w:noBreakHyphen/>
        <w:t>quality professional development, giving staff access to extensive learning opportunities and nationally</w:t>
      </w:r>
      <w:r w:rsidRPr="00EC052B">
        <w:rPr>
          <w:rFonts w:ascii="Segoe UI" w:eastAsia="Times New Roman" w:hAnsi="Segoe UI" w:cs="Segoe UI"/>
          <w:sz w:val="21"/>
          <w:szCs w:val="21"/>
          <w:lang w:eastAsia="en-GB"/>
        </w:rPr>
        <w:noBreakHyphen/>
        <w:t xml:space="preserve">accredited qualifications. At Ark John Archer Primary </w:t>
      </w:r>
      <w:proofErr w:type="gramStart"/>
      <w:r w:rsidRPr="00EC052B">
        <w:rPr>
          <w:rFonts w:ascii="Segoe UI" w:eastAsia="Times New Roman" w:hAnsi="Segoe UI" w:cs="Segoe UI"/>
          <w:sz w:val="21"/>
          <w:szCs w:val="21"/>
          <w:lang w:eastAsia="en-GB"/>
        </w:rPr>
        <w:t>Academy</w:t>
      </w:r>
      <w:proofErr w:type="gramEnd"/>
      <w:r w:rsidRPr="00EC052B">
        <w:rPr>
          <w:rFonts w:ascii="Segoe UI" w:eastAsia="Times New Roman" w:hAnsi="Segoe UI" w:cs="Segoe UI"/>
          <w:sz w:val="21"/>
          <w:szCs w:val="21"/>
          <w:lang w:eastAsia="en-GB"/>
        </w:rPr>
        <w:t xml:space="preserve"> we are proud to serve the local community, which is representative of this busy and exciting area in London. Our pupils come from many different backgrounds and cultures; we all learn together, and everyone is valued, supported and encouraged. Conveniently, the academy is situated near Clapham Junction, making it easily accessible for staff and families.</w:t>
      </w:r>
    </w:p>
    <w:p w14:paraId="601C99CF" w14:textId="1C6D9794" w:rsidR="003317D0" w:rsidRPr="0059581D" w:rsidRDefault="00A35C17" w:rsidP="00A35C17">
      <w:pPr>
        <w:pStyle w:val="NormalWeb"/>
        <w:spacing w:line="300" w:lineRule="atLeast"/>
        <w:jc w:val="both"/>
        <w:rPr>
          <w:rFonts w:ascii="Segoe UI" w:hAnsi="Segoe UI" w:cs="Segoe UI"/>
          <w:b/>
          <w:bCs/>
          <w:i/>
          <w:iCs/>
          <w:color w:val="800000"/>
          <w:sz w:val="21"/>
          <w:szCs w:val="21"/>
        </w:rPr>
      </w:pPr>
      <w:r w:rsidRPr="00A35C17">
        <w:rPr>
          <w:rStyle w:val="Emphasis"/>
          <w:rFonts w:ascii="Segoe UI" w:hAnsi="Segoe UI" w:cs="Segoe UI"/>
          <w:b/>
          <w:bCs/>
          <w:color w:val="800000"/>
          <w:sz w:val="21"/>
          <w:szCs w:val="21"/>
        </w:rPr>
        <w:t>We would be delighted to welcome you for a visit so you can meet our team and see our wonderful school in action.</w:t>
      </w:r>
      <w:r w:rsidR="00EB38A0">
        <w:rPr>
          <w:rStyle w:val="Emphasis"/>
          <w:rFonts w:ascii="Segoe UI" w:hAnsi="Segoe UI" w:cs="Segoe UI"/>
          <w:b/>
          <w:bCs/>
          <w:color w:val="800000"/>
          <w:sz w:val="21"/>
          <w:szCs w:val="21"/>
        </w:rPr>
        <w:t xml:space="preserve"> Please contact the school office to make an appointment</w:t>
      </w:r>
      <w:r w:rsidR="0059581D">
        <w:rPr>
          <w:rStyle w:val="Emphasis"/>
          <w:rFonts w:ascii="Segoe UI" w:hAnsi="Segoe UI" w:cs="Segoe UI"/>
          <w:b/>
          <w:bCs/>
          <w:color w:val="800000"/>
          <w:sz w:val="21"/>
          <w:szCs w:val="21"/>
        </w:rPr>
        <w:t xml:space="preserve"> (020 7228 1710).</w:t>
      </w:r>
    </w:p>
    <w:p w14:paraId="38ED5E58" w14:textId="28D074C6" w:rsidR="001F0471" w:rsidRPr="002248B5" w:rsidRDefault="001F0471" w:rsidP="003317D0">
      <w:pPr>
        <w:jc w:val="both"/>
        <w:rPr>
          <w:rFonts w:ascii="Segoe UI" w:hAnsi="Segoe UI" w:cs="Segoe UI"/>
          <w:b/>
          <w:color w:val="800000"/>
          <w:sz w:val="28"/>
          <w:szCs w:val="28"/>
        </w:rPr>
      </w:pPr>
      <w:r w:rsidRPr="002248B5">
        <w:rPr>
          <w:rFonts w:ascii="Segoe UI" w:hAnsi="Segoe UI" w:cs="Segoe UI"/>
          <w:b/>
          <w:bCs/>
          <w:color w:val="800000"/>
          <w:sz w:val="28"/>
          <w:szCs w:val="28"/>
        </w:rPr>
        <w:t>The Role</w:t>
      </w:r>
    </w:p>
    <w:p w14:paraId="2B1AE25C" w14:textId="077DAEB8" w:rsidR="007E5142" w:rsidRPr="00207087" w:rsidRDefault="00207087" w:rsidP="007E5142">
      <w:pPr>
        <w:pStyle w:val="NormalWeb"/>
        <w:spacing w:before="0" w:beforeAutospacing="0" w:after="0" w:afterAutospacing="0" w:line="300" w:lineRule="atLeast"/>
        <w:jc w:val="both"/>
        <w:rPr>
          <w:rFonts w:ascii="Segoe UI" w:hAnsi="Segoe UI" w:cs="Segoe UI"/>
          <w:sz w:val="21"/>
          <w:szCs w:val="21"/>
        </w:rPr>
      </w:pPr>
      <w:r w:rsidRPr="00207087">
        <w:rPr>
          <w:rFonts w:ascii="Segoe UI" w:hAnsi="Segoe UI" w:cs="Segoe UI"/>
          <w:sz w:val="21"/>
          <w:szCs w:val="21"/>
        </w:rPr>
        <w:t xml:space="preserve">You </w:t>
      </w:r>
      <w:r w:rsidR="007E5142" w:rsidRPr="00207087">
        <w:rPr>
          <w:rFonts w:ascii="Segoe UI" w:hAnsi="Segoe UI" w:cs="Segoe UI"/>
          <w:sz w:val="21"/>
          <w:szCs w:val="21"/>
        </w:rPr>
        <w:t xml:space="preserve">will be responsible for delivering a </w:t>
      </w:r>
      <w:r w:rsidR="007E5142" w:rsidRPr="00207087">
        <w:rPr>
          <w:rStyle w:val="Strong"/>
          <w:rFonts w:ascii="Segoe UI" w:hAnsi="Segoe UI" w:cs="Segoe UI"/>
          <w:b w:val="0"/>
          <w:bCs w:val="0"/>
          <w:sz w:val="21"/>
          <w:szCs w:val="21"/>
        </w:rPr>
        <w:t>high</w:t>
      </w:r>
      <w:r w:rsidR="007E5142" w:rsidRPr="00207087">
        <w:rPr>
          <w:rStyle w:val="Strong"/>
          <w:rFonts w:ascii="Segoe UI" w:hAnsi="Segoe UI" w:cs="Segoe UI"/>
          <w:b w:val="0"/>
          <w:bCs w:val="0"/>
          <w:sz w:val="21"/>
          <w:szCs w:val="21"/>
        </w:rPr>
        <w:noBreakHyphen/>
        <w:t>quality, inclusive education</w:t>
      </w:r>
      <w:r w:rsidR="007E5142" w:rsidRPr="00207087">
        <w:rPr>
          <w:rFonts w:ascii="Segoe UI" w:hAnsi="Segoe UI" w:cs="Segoe UI"/>
          <w:sz w:val="21"/>
          <w:szCs w:val="21"/>
        </w:rPr>
        <w:t xml:space="preserve"> that enables all pupils to thrive academically, socially and emotionally</w:t>
      </w:r>
      <w:r w:rsidR="009E01F4">
        <w:rPr>
          <w:rFonts w:ascii="Segoe UI" w:hAnsi="Segoe UI" w:cs="Segoe UI"/>
          <w:sz w:val="21"/>
          <w:szCs w:val="21"/>
        </w:rPr>
        <w:t>, while</w:t>
      </w:r>
      <w:r w:rsidR="009E01F4" w:rsidRPr="009E01F4">
        <w:rPr>
          <w:rFonts w:ascii="Segoe UI" w:hAnsi="Segoe UI" w:cs="Segoe UI"/>
          <w:sz w:val="21"/>
          <w:szCs w:val="21"/>
        </w:rPr>
        <w:t xml:space="preserve"> </w:t>
      </w:r>
      <w:r w:rsidR="009E01F4">
        <w:rPr>
          <w:rFonts w:ascii="Segoe UI" w:hAnsi="Segoe UI" w:cs="Segoe UI"/>
          <w:sz w:val="21"/>
          <w:szCs w:val="21"/>
        </w:rPr>
        <w:t>e</w:t>
      </w:r>
      <w:r w:rsidR="009E01F4" w:rsidRPr="00207087">
        <w:rPr>
          <w:rFonts w:ascii="Segoe UI" w:hAnsi="Segoe UI" w:cs="Segoe UI"/>
          <w:sz w:val="21"/>
          <w:szCs w:val="21"/>
        </w:rPr>
        <w:t>stablish</w:t>
      </w:r>
      <w:r w:rsidR="009E01F4">
        <w:rPr>
          <w:rFonts w:ascii="Segoe UI" w:hAnsi="Segoe UI" w:cs="Segoe UI"/>
          <w:sz w:val="21"/>
          <w:szCs w:val="21"/>
        </w:rPr>
        <w:t>ing</w:t>
      </w:r>
      <w:r w:rsidR="009E01F4" w:rsidRPr="00207087">
        <w:rPr>
          <w:rFonts w:ascii="Segoe UI" w:hAnsi="Segoe UI" w:cs="Segoe UI"/>
          <w:sz w:val="21"/>
          <w:szCs w:val="21"/>
        </w:rPr>
        <w:t xml:space="preserve"> a positive classroom culture built on mutual respect, strong learning behaviours and high expectations.</w:t>
      </w:r>
      <w:r w:rsidR="007E5142" w:rsidRPr="00207087">
        <w:rPr>
          <w:rFonts w:ascii="Segoe UI" w:hAnsi="Segoe UI" w:cs="Segoe UI"/>
          <w:sz w:val="21"/>
          <w:szCs w:val="21"/>
        </w:rPr>
        <w:t xml:space="preserve"> </w:t>
      </w:r>
      <w:r w:rsidR="00D8356A">
        <w:rPr>
          <w:rFonts w:ascii="Segoe UI" w:hAnsi="Segoe UI" w:cs="Segoe UI"/>
          <w:sz w:val="21"/>
          <w:szCs w:val="21"/>
        </w:rPr>
        <w:t>You</w:t>
      </w:r>
      <w:r w:rsidR="007E5142" w:rsidRPr="00207087">
        <w:rPr>
          <w:rFonts w:ascii="Segoe UI" w:hAnsi="Segoe UI" w:cs="Segoe UI"/>
          <w:sz w:val="21"/>
          <w:szCs w:val="21"/>
        </w:rPr>
        <w:t xml:space="preserve"> will plan and deliver engaging, well</w:t>
      </w:r>
      <w:r w:rsidR="007E5142" w:rsidRPr="00207087">
        <w:rPr>
          <w:rFonts w:ascii="Segoe UI" w:hAnsi="Segoe UI" w:cs="Segoe UI"/>
          <w:sz w:val="21"/>
          <w:szCs w:val="21"/>
        </w:rPr>
        <w:noBreakHyphen/>
        <w:t xml:space="preserve">structured lessons that meet the needs of a diverse cohort of learners, ensuring every child is valued, supported and challenged to achieve their full potential. </w:t>
      </w:r>
      <w:r w:rsidR="009E01F4">
        <w:rPr>
          <w:rFonts w:ascii="Segoe UI" w:hAnsi="Segoe UI" w:cs="Segoe UI"/>
          <w:sz w:val="21"/>
          <w:szCs w:val="21"/>
        </w:rPr>
        <w:t>You</w:t>
      </w:r>
      <w:r w:rsidR="007E5142" w:rsidRPr="00207087">
        <w:rPr>
          <w:rFonts w:ascii="Segoe UI" w:hAnsi="Segoe UI" w:cs="Segoe UI"/>
          <w:sz w:val="21"/>
          <w:szCs w:val="21"/>
        </w:rPr>
        <w:t xml:space="preserve"> will use assessment effectively to inform teaching, monitor progress and provide meaningful feedback that drives improvement. </w:t>
      </w:r>
      <w:r w:rsidR="00471A6D">
        <w:rPr>
          <w:rFonts w:ascii="Segoe UI" w:hAnsi="Segoe UI" w:cs="Segoe UI"/>
          <w:sz w:val="21"/>
          <w:szCs w:val="21"/>
        </w:rPr>
        <w:t>You will work</w:t>
      </w:r>
      <w:r w:rsidR="007E5142" w:rsidRPr="00207087">
        <w:rPr>
          <w:rFonts w:ascii="Segoe UI" w:hAnsi="Segoe UI" w:cs="Segoe UI"/>
          <w:sz w:val="21"/>
          <w:szCs w:val="21"/>
        </w:rPr>
        <w:t xml:space="preserve"> closely with colleagues and families to support pupil development and contribute to a smooth transition into secondary education, playing a key role in maintaining the high standards and ethos of the school.</w:t>
      </w:r>
    </w:p>
    <w:p w14:paraId="67963B9B" w14:textId="77777777" w:rsidR="001D7110" w:rsidRDefault="001D7110" w:rsidP="001D7110">
      <w:pPr>
        <w:rPr>
          <w:rFonts w:ascii="Segoe UI" w:hAnsi="Segoe UI" w:cs="Segoe UI"/>
          <w:b/>
          <w:bCs/>
          <w:color w:val="00A2CA" w:themeColor="accent1"/>
          <w:sz w:val="28"/>
          <w:szCs w:val="28"/>
        </w:rPr>
      </w:pPr>
    </w:p>
    <w:p w14:paraId="64E9BC4A" w14:textId="7D59581D" w:rsidR="00693C06" w:rsidRPr="00471A6D" w:rsidRDefault="00693C06" w:rsidP="001D7110">
      <w:pPr>
        <w:rPr>
          <w:rFonts w:ascii="Segoe UI" w:hAnsi="Segoe UI" w:cs="Segoe UI"/>
          <w:b/>
          <w:bCs/>
          <w:color w:val="800000"/>
          <w:sz w:val="28"/>
          <w:szCs w:val="28"/>
        </w:rPr>
      </w:pPr>
      <w:r w:rsidRPr="00471A6D">
        <w:rPr>
          <w:rFonts w:ascii="Segoe UI" w:hAnsi="Segoe UI" w:cs="Segoe UI"/>
          <w:b/>
          <w:bCs/>
          <w:color w:val="800000"/>
          <w:sz w:val="28"/>
          <w:szCs w:val="28"/>
        </w:rPr>
        <w:t xml:space="preserve">Key </w:t>
      </w:r>
      <w:r w:rsidR="00614A2D" w:rsidRPr="00471A6D">
        <w:rPr>
          <w:rFonts w:ascii="Segoe UI" w:hAnsi="Segoe UI" w:cs="Segoe UI"/>
          <w:b/>
          <w:bCs/>
          <w:color w:val="800000"/>
          <w:sz w:val="28"/>
          <w:szCs w:val="28"/>
        </w:rPr>
        <w:t>R</w:t>
      </w:r>
      <w:r w:rsidRPr="00471A6D">
        <w:rPr>
          <w:rFonts w:ascii="Segoe UI" w:hAnsi="Segoe UI" w:cs="Segoe UI"/>
          <w:b/>
          <w:bCs/>
          <w:color w:val="800000"/>
          <w:sz w:val="28"/>
          <w:szCs w:val="28"/>
        </w:rPr>
        <w:t>esponsibilities</w:t>
      </w:r>
    </w:p>
    <w:p w14:paraId="6A7F23FF" w14:textId="0D5EAC0A" w:rsidR="00696A7B"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547B7F">
        <w:rPr>
          <w:rFonts w:ascii="Segoe UI" w:eastAsia="Times New Roman" w:hAnsi="Segoe UI" w:cs="Segoe UI"/>
          <w:sz w:val="21"/>
          <w:szCs w:val="21"/>
          <w:lang w:eastAsia="en-GB"/>
        </w:rPr>
        <w:t xml:space="preserve">Plan and deliver engaging lessons aligned with the </w:t>
      </w:r>
      <w:r w:rsidR="00783108">
        <w:rPr>
          <w:rFonts w:ascii="Segoe UI" w:eastAsia="Times New Roman" w:hAnsi="Segoe UI" w:cs="Segoe UI"/>
          <w:sz w:val="21"/>
          <w:szCs w:val="21"/>
          <w:lang w:eastAsia="en-GB"/>
        </w:rPr>
        <w:t>agreed curriculum</w:t>
      </w:r>
      <w:r w:rsidRPr="00547B7F">
        <w:rPr>
          <w:rFonts w:ascii="Segoe UI" w:eastAsia="Times New Roman" w:hAnsi="Segoe UI" w:cs="Segoe UI"/>
          <w:sz w:val="21"/>
          <w:szCs w:val="21"/>
          <w:lang w:eastAsia="en-GB"/>
        </w:rPr>
        <w:t xml:space="preserve">, </w:t>
      </w:r>
      <w:r w:rsidR="00547B7F">
        <w:rPr>
          <w:rFonts w:ascii="Segoe UI" w:eastAsia="Times New Roman" w:hAnsi="Segoe UI" w:cs="Segoe UI"/>
          <w:sz w:val="21"/>
          <w:szCs w:val="21"/>
          <w:lang w:eastAsia="en-GB"/>
        </w:rPr>
        <w:t xml:space="preserve">including </w:t>
      </w:r>
      <w:r w:rsidR="007B240E">
        <w:rPr>
          <w:rFonts w:ascii="Segoe UI" w:eastAsia="Times New Roman" w:hAnsi="Segoe UI" w:cs="Segoe UI"/>
          <w:sz w:val="21"/>
          <w:szCs w:val="21"/>
          <w:lang w:eastAsia="en-GB"/>
        </w:rPr>
        <w:t>adaptation of embedded</w:t>
      </w:r>
      <w:r w:rsidRPr="00547B7F">
        <w:rPr>
          <w:rFonts w:ascii="Segoe UI" w:eastAsia="Times New Roman" w:hAnsi="Segoe UI" w:cs="Segoe UI"/>
          <w:sz w:val="21"/>
          <w:szCs w:val="21"/>
          <w:lang w:eastAsia="en-GB"/>
        </w:rPr>
        <w:t xml:space="preserve"> </w:t>
      </w:r>
      <w:r w:rsidR="007B240E">
        <w:rPr>
          <w:rFonts w:ascii="Segoe UI" w:eastAsia="Times New Roman" w:hAnsi="Segoe UI" w:cs="Segoe UI"/>
          <w:sz w:val="21"/>
          <w:szCs w:val="21"/>
          <w:lang w:eastAsia="en-GB"/>
        </w:rPr>
        <w:t xml:space="preserve">curriculum </w:t>
      </w:r>
      <w:r w:rsidR="00547B7F" w:rsidRPr="00547B7F">
        <w:rPr>
          <w:rFonts w:ascii="Segoe UI" w:eastAsia="Times New Roman" w:hAnsi="Segoe UI" w:cs="Segoe UI"/>
          <w:sz w:val="21"/>
          <w:szCs w:val="21"/>
          <w:lang w:eastAsia="en-GB"/>
        </w:rPr>
        <w:t>programmes</w:t>
      </w:r>
      <w:r w:rsidR="008E30F2">
        <w:rPr>
          <w:rFonts w:ascii="Segoe UI" w:eastAsia="Times New Roman" w:hAnsi="Segoe UI" w:cs="Segoe UI"/>
          <w:sz w:val="21"/>
          <w:szCs w:val="21"/>
          <w:lang w:eastAsia="en-GB"/>
        </w:rPr>
        <w:t xml:space="preserve"> (Maths Mastery, English Mastery, Ark </w:t>
      </w:r>
      <w:r w:rsidR="00B749BF">
        <w:rPr>
          <w:rFonts w:ascii="Segoe UI" w:eastAsia="Times New Roman" w:hAnsi="Segoe UI" w:cs="Segoe UI"/>
          <w:sz w:val="21"/>
          <w:szCs w:val="21"/>
          <w:lang w:eastAsia="en-GB"/>
        </w:rPr>
        <w:t>Curriculum</w:t>
      </w:r>
      <w:r w:rsidR="008E30F2">
        <w:rPr>
          <w:rFonts w:ascii="Segoe UI" w:eastAsia="Times New Roman" w:hAnsi="Segoe UI" w:cs="Segoe UI"/>
          <w:sz w:val="21"/>
          <w:szCs w:val="21"/>
          <w:lang w:eastAsia="en-GB"/>
        </w:rPr>
        <w:t xml:space="preserve"> Plus</w:t>
      </w:r>
      <w:r w:rsidR="00B749BF">
        <w:rPr>
          <w:rFonts w:ascii="Segoe UI" w:eastAsia="Times New Roman" w:hAnsi="Segoe UI" w:cs="Segoe UI"/>
          <w:sz w:val="21"/>
          <w:szCs w:val="21"/>
          <w:lang w:eastAsia="en-GB"/>
        </w:rPr>
        <w:t>).</w:t>
      </w:r>
    </w:p>
    <w:p w14:paraId="503D3076" w14:textId="77777777" w:rsidR="003237C6" w:rsidRDefault="003237C6"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Develop pupils’ core skills in reading, writing, maths, and wider curriculum subjects at an age-appropriate depth and challenge.</w:t>
      </w:r>
    </w:p>
    <w:p w14:paraId="56790F69" w14:textId="77777777" w:rsidR="003237C6" w:rsidRDefault="003237C6"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lastRenderedPageBreak/>
        <w:t>Promote critical thinking and problem</w:t>
      </w:r>
      <w:r w:rsidRPr="00834F3F">
        <w:rPr>
          <w:rFonts w:ascii="Segoe UI" w:eastAsia="Times New Roman" w:hAnsi="Segoe UI" w:cs="Segoe UI"/>
          <w:sz w:val="21"/>
          <w:szCs w:val="21"/>
          <w:lang w:eastAsia="en-GB"/>
        </w:rPr>
        <w:noBreakHyphen/>
        <w:t xml:space="preserve">solving, especially in maths, science, and enquiry-based subjects. </w:t>
      </w:r>
    </w:p>
    <w:p w14:paraId="00F76771" w14:textId="77777777" w:rsidR="00783108"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696A7B">
        <w:rPr>
          <w:rFonts w:ascii="Segoe UI" w:eastAsia="Times New Roman" w:hAnsi="Segoe UI" w:cs="Segoe UI"/>
          <w:sz w:val="21"/>
          <w:szCs w:val="21"/>
          <w:lang w:eastAsia="en-GB"/>
        </w:rPr>
        <w:t>Differentiate</w:t>
      </w:r>
      <w:r w:rsidR="00783108">
        <w:rPr>
          <w:rFonts w:ascii="Segoe UI" w:eastAsia="Times New Roman" w:hAnsi="Segoe UI" w:cs="Segoe UI"/>
          <w:sz w:val="21"/>
          <w:szCs w:val="21"/>
          <w:lang w:eastAsia="en-GB"/>
        </w:rPr>
        <w:t xml:space="preserve"> and scaffold</w:t>
      </w:r>
      <w:r w:rsidRPr="00696A7B">
        <w:rPr>
          <w:rFonts w:ascii="Segoe UI" w:eastAsia="Times New Roman" w:hAnsi="Segoe UI" w:cs="Segoe UI"/>
          <w:sz w:val="21"/>
          <w:szCs w:val="21"/>
          <w:lang w:eastAsia="en-GB"/>
        </w:rPr>
        <w:t xml:space="preserve"> learning to meet the needs of all pupils, including high attainers, SEND learners, and those needing additional support.</w:t>
      </w:r>
    </w:p>
    <w:p w14:paraId="5363147C" w14:textId="77777777" w:rsidR="00834F3F"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783108">
        <w:rPr>
          <w:rFonts w:ascii="Segoe UI" w:eastAsia="Times New Roman" w:hAnsi="Segoe UI" w:cs="Segoe UI"/>
          <w:sz w:val="21"/>
          <w:szCs w:val="21"/>
          <w:lang w:eastAsia="en-GB"/>
        </w:rPr>
        <w:t>Assess pupils’ progress through formative and summative methods</w:t>
      </w:r>
      <w:r w:rsidR="0095603C">
        <w:rPr>
          <w:rFonts w:ascii="Segoe UI" w:eastAsia="Times New Roman" w:hAnsi="Segoe UI" w:cs="Segoe UI"/>
          <w:sz w:val="21"/>
          <w:szCs w:val="21"/>
          <w:lang w:eastAsia="en-GB"/>
        </w:rPr>
        <w:t xml:space="preserve"> </w:t>
      </w:r>
      <w:r w:rsidRPr="00783108">
        <w:rPr>
          <w:rFonts w:ascii="Segoe UI" w:eastAsia="Times New Roman" w:hAnsi="Segoe UI" w:cs="Segoe UI"/>
          <w:sz w:val="21"/>
          <w:szCs w:val="21"/>
          <w:lang w:eastAsia="en-GB"/>
        </w:rPr>
        <w:t>and use assessment to inform future planning</w:t>
      </w:r>
      <w:r w:rsidR="0095603C">
        <w:rPr>
          <w:rFonts w:ascii="Segoe UI" w:eastAsia="Times New Roman" w:hAnsi="Segoe UI" w:cs="Segoe UI"/>
          <w:sz w:val="21"/>
          <w:szCs w:val="21"/>
          <w:lang w:eastAsia="en-GB"/>
        </w:rPr>
        <w:t xml:space="preserve"> and provision.</w:t>
      </w:r>
      <w:r w:rsidR="00834F3F">
        <w:rPr>
          <w:rFonts w:ascii="Segoe UI" w:eastAsia="Times New Roman" w:hAnsi="Segoe UI" w:cs="Segoe UI"/>
          <w:sz w:val="21"/>
          <w:szCs w:val="21"/>
          <w:lang w:eastAsia="en-GB"/>
        </w:rPr>
        <w:t xml:space="preserve"> </w:t>
      </w:r>
      <w:r w:rsidR="00834F3F" w:rsidRPr="009E7BB2">
        <w:rPr>
          <w:rFonts w:ascii="Segoe UI" w:eastAsia="Times New Roman" w:hAnsi="Segoe UI" w:cs="Segoe UI"/>
          <w:sz w:val="21"/>
          <w:szCs w:val="21"/>
          <w:lang w:eastAsia="en-GB"/>
        </w:rPr>
        <w:t xml:space="preserve">Provide effective feedback, both verbal and written, to move learning forward. </w:t>
      </w:r>
    </w:p>
    <w:p w14:paraId="5B9179E5" w14:textId="1B65B44A" w:rsidR="00834F3F" w:rsidRPr="003237C6" w:rsidRDefault="00834F3F"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Manage classroom behaviour using consistent, positive strategies that promote independence and responsibility.</w:t>
      </w:r>
    </w:p>
    <w:p w14:paraId="0BEB96DD" w14:textId="77777777" w:rsidR="0095603C"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95603C">
        <w:rPr>
          <w:rFonts w:ascii="Segoe UI" w:eastAsia="Times New Roman" w:hAnsi="Segoe UI" w:cs="Segoe UI"/>
          <w:sz w:val="21"/>
          <w:szCs w:val="21"/>
          <w:lang w:eastAsia="en-GB"/>
        </w:rPr>
        <w:t>Prepare pupils for end</w:t>
      </w:r>
      <w:r w:rsidRPr="0095603C">
        <w:rPr>
          <w:rFonts w:ascii="Segoe UI" w:eastAsia="Times New Roman" w:hAnsi="Segoe UI" w:cs="Segoe UI"/>
          <w:sz w:val="21"/>
          <w:szCs w:val="21"/>
          <w:lang w:eastAsia="en-GB"/>
        </w:rPr>
        <w:noBreakHyphen/>
        <w:t>of</w:t>
      </w:r>
      <w:r w:rsidRPr="0095603C">
        <w:rPr>
          <w:rFonts w:ascii="Segoe UI" w:eastAsia="Times New Roman" w:hAnsi="Segoe UI" w:cs="Segoe UI"/>
          <w:sz w:val="21"/>
          <w:szCs w:val="21"/>
          <w:lang w:eastAsia="en-GB"/>
        </w:rPr>
        <w:noBreakHyphen/>
        <w:t>key-stage assessments</w:t>
      </w:r>
      <w:r w:rsidR="0095603C" w:rsidRPr="0095603C">
        <w:rPr>
          <w:rFonts w:ascii="Segoe UI" w:eastAsia="Times New Roman" w:hAnsi="Segoe UI" w:cs="Segoe UI"/>
          <w:sz w:val="21"/>
          <w:szCs w:val="21"/>
          <w:lang w:eastAsia="en-GB"/>
        </w:rPr>
        <w:t xml:space="preserve"> and transition to secondary school.</w:t>
      </w:r>
    </w:p>
    <w:p w14:paraId="377DD0E3" w14:textId="77777777" w:rsidR="00834F3F"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 xml:space="preserve">Communicate regularly with parents/carers, including through reports, meetings, and informal updates. </w:t>
      </w:r>
    </w:p>
    <w:p w14:paraId="6F370478" w14:textId="77777777" w:rsidR="00834F3F"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 xml:space="preserve">Collaborate with colleagues, including phase teams, subject leads, and support staff, to ensure a cohesive curriculum. </w:t>
      </w:r>
    </w:p>
    <w:p w14:paraId="21532454" w14:textId="77777777" w:rsidR="00834F3F"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 xml:space="preserve">Support pupils’ personal, social, and emotional development by fostering resilience, confidence, and positive relationships. </w:t>
      </w:r>
    </w:p>
    <w:p w14:paraId="550383BF" w14:textId="77777777" w:rsidR="00834F3F"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 xml:space="preserve">Lead or contribute to extracurricular activities, clubs, trips, and wider school events. </w:t>
      </w:r>
    </w:p>
    <w:p w14:paraId="33F3A0AA" w14:textId="77777777" w:rsidR="00834F3F"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 xml:space="preserve">Maintain accurate records, such as assessment data, intervention logs, and behaviour notes. </w:t>
      </w:r>
    </w:p>
    <w:p w14:paraId="598888AD" w14:textId="04546000" w:rsidR="009E7BB2" w:rsidRPr="00834F3F" w:rsidRDefault="009E7BB2" w:rsidP="00FB03AD">
      <w:pPr>
        <w:pStyle w:val="ListParagraph"/>
        <w:numPr>
          <w:ilvl w:val="0"/>
          <w:numId w:val="13"/>
        </w:numPr>
        <w:tabs>
          <w:tab w:val="left" w:pos="709"/>
        </w:tabs>
        <w:spacing w:before="120" w:after="120"/>
        <w:ind w:left="284" w:hanging="284"/>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Reflect on and improve professional practice, engaging in CPD and contributing to school improvement priorities.</w:t>
      </w:r>
    </w:p>
    <w:p w14:paraId="18EAB4FA" w14:textId="77777777" w:rsidR="001D7110" w:rsidRDefault="001D7110" w:rsidP="001D7110">
      <w:pPr>
        <w:pStyle w:val="Heading1GaramondBold"/>
        <w:spacing w:before="0" w:line="240" w:lineRule="auto"/>
        <w:jc w:val="both"/>
        <w:rPr>
          <w:rFonts w:ascii="Segoe UI" w:hAnsi="Segoe UI" w:cs="Segoe UI"/>
          <w:color w:val="00A2CA" w:themeColor="accent1"/>
          <w:sz w:val="28"/>
          <w:szCs w:val="24"/>
        </w:rPr>
      </w:pPr>
    </w:p>
    <w:p w14:paraId="1ACE2FCC" w14:textId="097998E1" w:rsidR="00F43626" w:rsidRPr="00FB03AD" w:rsidRDefault="00F43626" w:rsidP="001D7110">
      <w:pPr>
        <w:pStyle w:val="Heading1GaramondBold"/>
        <w:spacing w:before="0" w:line="240" w:lineRule="auto"/>
        <w:jc w:val="both"/>
        <w:rPr>
          <w:rFonts w:ascii="Segoe UI" w:hAnsi="Segoe UI" w:cs="Segoe UI"/>
          <w:color w:val="800000"/>
          <w:sz w:val="28"/>
          <w:szCs w:val="28"/>
        </w:rPr>
      </w:pPr>
      <w:r w:rsidRPr="00FB03AD">
        <w:rPr>
          <w:rFonts w:ascii="Segoe UI" w:hAnsi="Segoe UI" w:cs="Segoe UI"/>
          <w:color w:val="800000"/>
          <w:sz w:val="28"/>
          <w:szCs w:val="28"/>
        </w:rPr>
        <w:t>Other</w:t>
      </w:r>
    </w:p>
    <w:p w14:paraId="55C94C38" w14:textId="77777777" w:rsidR="008309D7" w:rsidRDefault="008309D7" w:rsidP="008309D7">
      <w:pPr>
        <w:pStyle w:val="ListParagraph"/>
        <w:numPr>
          <w:ilvl w:val="0"/>
          <w:numId w:val="11"/>
        </w:numPr>
        <w:tabs>
          <w:tab w:val="left" w:pos="709"/>
        </w:tabs>
        <w:spacing w:before="120" w:after="120"/>
        <w:contextualSpacing w:val="0"/>
        <w:jc w:val="both"/>
        <w:rPr>
          <w:rFonts w:ascii="Segoe UI" w:eastAsia="Times New Roman" w:hAnsi="Segoe UI" w:cs="Segoe UI"/>
          <w:sz w:val="21"/>
          <w:szCs w:val="21"/>
          <w:lang w:eastAsia="en-GB"/>
        </w:rPr>
      </w:pPr>
      <w:r w:rsidRPr="00834F3F">
        <w:rPr>
          <w:rFonts w:ascii="Segoe UI" w:eastAsia="Times New Roman" w:hAnsi="Segoe UI" w:cs="Segoe UI"/>
          <w:sz w:val="21"/>
          <w:szCs w:val="21"/>
          <w:lang w:eastAsia="en-GB"/>
        </w:rPr>
        <w:t xml:space="preserve">Embed safeguarding practices, ensuring pupil welfare and maintaining required records. </w:t>
      </w:r>
    </w:p>
    <w:p w14:paraId="730C6BB0" w14:textId="0D5B8445" w:rsidR="00F43626" w:rsidRPr="00FB03AD" w:rsidRDefault="00F43626" w:rsidP="00FB03AD">
      <w:pPr>
        <w:pStyle w:val="NoSpacing"/>
        <w:numPr>
          <w:ilvl w:val="0"/>
          <w:numId w:val="11"/>
        </w:numPr>
        <w:spacing w:before="120" w:after="120"/>
        <w:ind w:left="357" w:hanging="357"/>
        <w:jc w:val="both"/>
        <w:rPr>
          <w:rFonts w:ascii="Segoe UI" w:hAnsi="Segoe UI" w:cs="Segoe UI"/>
          <w:bCs/>
          <w:color w:val="000000"/>
          <w:sz w:val="21"/>
          <w:szCs w:val="21"/>
        </w:rPr>
      </w:pPr>
      <w:r w:rsidRPr="00FB03AD">
        <w:rPr>
          <w:rFonts w:ascii="Segoe UI" w:hAnsi="Segoe UI" w:cs="Segoe UI"/>
          <w:bCs/>
          <w:color w:val="000000"/>
          <w:sz w:val="21"/>
          <w:szCs w:val="21"/>
        </w:rPr>
        <w:t>Actively promote the safety and welfare of our children and young people</w:t>
      </w:r>
      <w:r w:rsidR="00B54715">
        <w:rPr>
          <w:rFonts w:ascii="Segoe UI" w:hAnsi="Segoe UI" w:cs="Segoe UI"/>
          <w:bCs/>
          <w:color w:val="000000"/>
          <w:sz w:val="21"/>
          <w:szCs w:val="21"/>
        </w:rPr>
        <w:t>.</w:t>
      </w:r>
    </w:p>
    <w:p w14:paraId="3E8C4330" w14:textId="66F39064" w:rsidR="00F43626" w:rsidRPr="00FB03AD" w:rsidRDefault="00F43626" w:rsidP="00FB03AD">
      <w:pPr>
        <w:pStyle w:val="NoSpacing"/>
        <w:numPr>
          <w:ilvl w:val="0"/>
          <w:numId w:val="11"/>
        </w:numPr>
        <w:spacing w:before="120" w:after="120"/>
        <w:ind w:left="357" w:hanging="357"/>
        <w:jc w:val="both"/>
        <w:rPr>
          <w:rFonts w:ascii="Segoe UI" w:hAnsi="Segoe UI" w:cs="Segoe UI"/>
          <w:bCs/>
          <w:color w:val="000000"/>
          <w:sz w:val="21"/>
          <w:szCs w:val="21"/>
        </w:rPr>
      </w:pPr>
      <w:r w:rsidRPr="00FB03AD">
        <w:rPr>
          <w:rFonts w:ascii="Segoe UI" w:hAnsi="Segoe UI" w:cs="Segoe UI"/>
          <w:bCs/>
          <w:color w:val="000000"/>
          <w:sz w:val="21"/>
          <w:szCs w:val="21"/>
        </w:rPr>
        <w:t>Ensure compliance with Ark</w:t>
      </w:r>
      <w:r w:rsidR="00B54715">
        <w:rPr>
          <w:rFonts w:ascii="Segoe UI" w:hAnsi="Segoe UI" w:cs="Segoe UI"/>
          <w:bCs/>
          <w:color w:val="000000"/>
          <w:sz w:val="21"/>
          <w:szCs w:val="21"/>
        </w:rPr>
        <w:t>’</w:t>
      </w:r>
      <w:r w:rsidRPr="00FB03AD">
        <w:rPr>
          <w:rFonts w:ascii="Segoe UI" w:hAnsi="Segoe UI" w:cs="Segoe UI"/>
          <w:bCs/>
          <w:color w:val="000000"/>
          <w:sz w:val="21"/>
          <w:szCs w:val="21"/>
        </w:rPr>
        <w:t>s data protection rules and procedures</w:t>
      </w:r>
      <w:r w:rsidR="00B54715">
        <w:rPr>
          <w:rFonts w:ascii="Segoe UI" w:hAnsi="Segoe UI" w:cs="Segoe UI"/>
          <w:bCs/>
          <w:color w:val="000000"/>
          <w:sz w:val="21"/>
          <w:szCs w:val="21"/>
        </w:rPr>
        <w:t>.</w:t>
      </w:r>
    </w:p>
    <w:p w14:paraId="25FA52D8" w14:textId="7436110B" w:rsidR="00F43626" w:rsidRPr="00FB03AD" w:rsidRDefault="00F43626" w:rsidP="00FB03AD">
      <w:pPr>
        <w:widowControl w:val="0"/>
        <w:numPr>
          <w:ilvl w:val="0"/>
          <w:numId w:val="11"/>
        </w:numPr>
        <w:autoSpaceDE w:val="0"/>
        <w:autoSpaceDN w:val="0"/>
        <w:adjustRightInd w:val="0"/>
        <w:spacing w:before="120" w:after="120"/>
        <w:ind w:left="357" w:right="13" w:hanging="357"/>
        <w:jc w:val="both"/>
        <w:rPr>
          <w:rFonts w:ascii="Segoe UI" w:hAnsi="Segoe UI" w:cs="Segoe UI"/>
          <w:spacing w:val="1"/>
          <w:sz w:val="21"/>
          <w:szCs w:val="21"/>
        </w:rPr>
      </w:pPr>
      <w:r w:rsidRPr="00FB03AD">
        <w:rPr>
          <w:rFonts w:ascii="Segoe UI" w:hAnsi="Segoe UI" w:cs="Segoe UI"/>
          <w:spacing w:val="1"/>
          <w:sz w:val="21"/>
          <w:szCs w:val="21"/>
        </w:rPr>
        <w:t>Liaise with colleagues and external contacts at all levels of seniority with confidence, tact and diplomacy</w:t>
      </w:r>
      <w:r w:rsidR="00AE641A">
        <w:rPr>
          <w:rFonts w:ascii="Segoe UI" w:hAnsi="Segoe UI" w:cs="Segoe UI"/>
          <w:spacing w:val="1"/>
          <w:sz w:val="21"/>
          <w:szCs w:val="21"/>
        </w:rPr>
        <w:t>.</w:t>
      </w:r>
    </w:p>
    <w:p w14:paraId="0F48EA1C" w14:textId="5938C45D" w:rsidR="00F43626" w:rsidRPr="00FB03AD" w:rsidRDefault="00F43626" w:rsidP="00FB03AD">
      <w:pPr>
        <w:numPr>
          <w:ilvl w:val="0"/>
          <w:numId w:val="11"/>
        </w:numPr>
        <w:tabs>
          <w:tab w:val="left" w:pos="720"/>
        </w:tabs>
        <w:autoSpaceDE w:val="0"/>
        <w:autoSpaceDN w:val="0"/>
        <w:adjustRightInd w:val="0"/>
        <w:spacing w:before="120" w:after="120"/>
        <w:ind w:left="357" w:hanging="357"/>
        <w:jc w:val="both"/>
        <w:rPr>
          <w:rFonts w:ascii="Segoe UI" w:eastAsia="Times New Roman" w:hAnsi="Segoe UI" w:cs="Segoe UI"/>
          <w:sz w:val="21"/>
          <w:szCs w:val="21"/>
          <w:lang w:val="en-US"/>
        </w:rPr>
      </w:pPr>
      <w:r w:rsidRPr="00FB03AD">
        <w:rPr>
          <w:rFonts w:ascii="Segoe UI" w:eastAsia="Times New Roman" w:hAnsi="Segoe UI" w:cs="Segoe UI"/>
          <w:noProof/>
          <w:color w:val="000000"/>
          <w:sz w:val="21"/>
          <w:szCs w:val="21"/>
          <w:lang w:eastAsia="en-GB"/>
        </w:rPr>
        <w:t>Work with Ark Central and other academies in the Ark network, to establish good practice throughout the network, offering support where required</w:t>
      </w:r>
      <w:r w:rsidR="00AE641A">
        <w:rPr>
          <w:rFonts w:ascii="Segoe UI" w:eastAsia="Times New Roman" w:hAnsi="Segoe UI" w:cs="Segoe UI"/>
          <w:noProof/>
          <w:color w:val="000000"/>
          <w:sz w:val="21"/>
          <w:szCs w:val="21"/>
          <w:lang w:eastAsia="en-GB"/>
        </w:rPr>
        <w:t>.</w:t>
      </w:r>
    </w:p>
    <w:p w14:paraId="7B49EC24" w14:textId="77777777" w:rsidR="00F43626" w:rsidRPr="00FB03AD" w:rsidRDefault="00F43626" w:rsidP="001D7110">
      <w:pPr>
        <w:jc w:val="both"/>
        <w:rPr>
          <w:rFonts w:ascii="Segoe UI" w:eastAsia="Times New Roman" w:hAnsi="Segoe UI" w:cs="Segoe UI"/>
          <w:sz w:val="21"/>
          <w:szCs w:val="21"/>
          <w:lang w:val="en-US"/>
        </w:rPr>
      </w:pPr>
    </w:p>
    <w:p w14:paraId="5DF51537" w14:textId="77777777" w:rsidR="00F43626" w:rsidRPr="00FB03AD" w:rsidRDefault="00F43626" w:rsidP="001D7110">
      <w:pPr>
        <w:jc w:val="both"/>
        <w:rPr>
          <w:rFonts w:ascii="Segoe UI" w:eastAsia="Times New Roman" w:hAnsi="Segoe UI" w:cs="Segoe UI"/>
          <w:sz w:val="21"/>
          <w:szCs w:val="21"/>
          <w:lang w:val="en-US"/>
        </w:rPr>
      </w:pPr>
      <w:r w:rsidRPr="00FB03AD">
        <w:rPr>
          <w:rFonts w:ascii="Segoe UI" w:eastAsia="Times New Roman" w:hAnsi="Segoe UI" w:cs="Segoe UI"/>
          <w:sz w:val="21"/>
          <w:szCs w:val="21"/>
          <w:lang w:val="en-US"/>
        </w:rPr>
        <w:t xml:space="preserve">This job description is not an exhaustive </w:t>
      </w:r>
      <w:proofErr w:type="gramStart"/>
      <w:r w:rsidRPr="00FB03AD">
        <w:rPr>
          <w:rFonts w:ascii="Segoe UI" w:eastAsia="Times New Roman" w:hAnsi="Segoe UI" w:cs="Segoe UI"/>
          <w:sz w:val="21"/>
          <w:szCs w:val="21"/>
          <w:lang w:val="en-US"/>
        </w:rPr>
        <w:t>list</w:t>
      </w:r>
      <w:proofErr w:type="gramEnd"/>
      <w:r w:rsidRPr="00FB03AD">
        <w:rPr>
          <w:rFonts w:ascii="Segoe UI" w:eastAsia="Times New Roman" w:hAnsi="Segoe UI" w:cs="Segoe UI"/>
          <w:sz w:val="21"/>
          <w:szCs w:val="21"/>
          <w:lang w:val="en-US"/>
        </w:rPr>
        <w:t xml:space="preserve"> and you will be expected to carry out any other reasonable tasks as directed by your line manager. </w:t>
      </w:r>
    </w:p>
    <w:p w14:paraId="78368D54" w14:textId="77777777" w:rsidR="00AC1502" w:rsidRPr="00FB03AD" w:rsidRDefault="00AC1502" w:rsidP="001D7110">
      <w:pPr>
        <w:rPr>
          <w:rFonts w:ascii="Segoe UI" w:hAnsi="Segoe UI" w:cs="Segoe UI"/>
          <w:sz w:val="20"/>
          <w:szCs w:val="20"/>
        </w:rPr>
      </w:pPr>
    </w:p>
    <w:p w14:paraId="5FD8D0B1" w14:textId="77777777" w:rsidR="00693C06" w:rsidRPr="00FB03AD" w:rsidRDefault="00693C06" w:rsidP="001D7110">
      <w:pPr>
        <w:rPr>
          <w:rFonts w:ascii="Segoe UI" w:hAnsi="Segoe UI" w:cs="Segoe UI"/>
          <w:sz w:val="20"/>
          <w:szCs w:val="20"/>
        </w:rPr>
      </w:pPr>
    </w:p>
    <w:p w14:paraId="1BCAF5D6" w14:textId="77777777" w:rsidR="00BA7274" w:rsidRPr="00FB03AD" w:rsidRDefault="00BA7274" w:rsidP="001D7110">
      <w:pPr>
        <w:rPr>
          <w:rFonts w:ascii="Segoe UI" w:hAnsi="Segoe UI" w:cs="Segoe UI"/>
          <w:sz w:val="20"/>
          <w:szCs w:val="20"/>
        </w:rPr>
      </w:pPr>
    </w:p>
    <w:p w14:paraId="5445DCEC" w14:textId="77777777" w:rsidR="00BA7274" w:rsidRPr="001D7110" w:rsidRDefault="00BA7274" w:rsidP="001D7110">
      <w:pPr>
        <w:rPr>
          <w:rFonts w:ascii="Segoe UI" w:hAnsi="Segoe UI" w:cs="Segoe UI"/>
        </w:rPr>
      </w:pPr>
    </w:p>
    <w:p w14:paraId="17391CD5" w14:textId="77777777" w:rsidR="00BA7274" w:rsidRPr="001D7110" w:rsidRDefault="00BA7274" w:rsidP="001D7110">
      <w:pPr>
        <w:rPr>
          <w:rFonts w:ascii="Segoe UI" w:hAnsi="Segoe UI" w:cs="Segoe UI"/>
        </w:rPr>
      </w:pPr>
    </w:p>
    <w:p w14:paraId="0513DBB8" w14:textId="77777777" w:rsidR="00C57605" w:rsidRPr="001D7110" w:rsidRDefault="00C57605" w:rsidP="001D7110">
      <w:pPr>
        <w:rPr>
          <w:rFonts w:ascii="Segoe UI" w:hAnsi="Segoe UI" w:cs="Segoe UI"/>
        </w:rPr>
      </w:pPr>
    </w:p>
    <w:p w14:paraId="6CE3C9FE" w14:textId="77777777" w:rsidR="00496282" w:rsidRPr="001D7110" w:rsidRDefault="00496282" w:rsidP="001D7110">
      <w:pPr>
        <w:rPr>
          <w:rFonts w:ascii="Segoe UI" w:eastAsia="Times New Roman" w:hAnsi="Segoe UI" w:cs="Segoe UI"/>
          <w:b/>
          <w:color w:val="33B5D5"/>
          <w:sz w:val="32"/>
          <w:szCs w:val="24"/>
        </w:rPr>
      </w:pPr>
      <w:r w:rsidRPr="001D7110">
        <w:rPr>
          <w:rFonts w:ascii="Segoe UI" w:eastAsia="Times New Roman" w:hAnsi="Segoe UI" w:cs="Segoe UI"/>
          <w:b/>
          <w:color w:val="33B5D5"/>
          <w:sz w:val="32"/>
          <w:szCs w:val="24"/>
        </w:rPr>
        <w:br w:type="page"/>
      </w:r>
    </w:p>
    <w:p w14:paraId="5CBCB245" w14:textId="3E58B9FC" w:rsidR="00693C06" w:rsidRPr="0036724D" w:rsidRDefault="00693C06" w:rsidP="00693C06">
      <w:pPr>
        <w:spacing w:after="200" w:line="276" w:lineRule="auto"/>
        <w:jc w:val="center"/>
        <w:rPr>
          <w:rFonts w:ascii="Segoe UI" w:eastAsia="Times New Roman" w:hAnsi="Segoe UI" w:cs="Segoe UI"/>
          <w:b/>
          <w:color w:val="800000"/>
          <w:sz w:val="32"/>
          <w:szCs w:val="24"/>
        </w:rPr>
      </w:pPr>
      <w:r w:rsidRPr="0036724D">
        <w:rPr>
          <w:rFonts w:ascii="Segoe UI" w:eastAsia="Times New Roman" w:hAnsi="Segoe UI" w:cs="Segoe UI"/>
          <w:b/>
          <w:color w:val="800000"/>
          <w:sz w:val="32"/>
          <w:szCs w:val="24"/>
        </w:rPr>
        <w:lastRenderedPageBreak/>
        <w:t>Person Specification: Primary Teacher</w:t>
      </w:r>
    </w:p>
    <w:p w14:paraId="4E0FF009" w14:textId="472F973E" w:rsidR="00693C06" w:rsidRPr="0036724D" w:rsidRDefault="00693C06" w:rsidP="0036724D">
      <w:pPr>
        <w:spacing w:line="276" w:lineRule="auto"/>
        <w:rPr>
          <w:rFonts w:ascii="Segoe UI" w:eastAsia="Times New Roman" w:hAnsi="Segoe UI" w:cs="Segoe UI"/>
          <w:b/>
          <w:color w:val="800000"/>
          <w:sz w:val="28"/>
          <w:szCs w:val="24"/>
        </w:rPr>
      </w:pPr>
      <w:r w:rsidRPr="0036724D">
        <w:rPr>
          <w:rFonts w:ascii="Segoe UI" w:eastAsia="Times New Roman" w:hAnsi="Segoe UI" w:cs="Segoe UI"/>
          <w:b/>
          <w:color w:val="800000"/>
          <w:sz w:val="28"/>
          <w:szCs w:val="24"/>
        </w:rPr>
        <w:t>Qualification Criteria</w:t>
      </w:r>
    </w:p>
    <w:p w14:paraId="5478637B" w14:textId="49825397" w:rsidR="00693C06" w:rsidRPr="0036724D" w:rsidRDefault="00693C06" w:rsidP="0036724D">
      <w:pPr>
        <w:numPr>
          <w:ilvl w:val="0"/>
          <w:numId w:val="3"/>
        </w:numPr>
        <w:tabs>
          <w:tab w:val="num" w:pos="360"/>
          <w:tab w:val="left" w:pos="720"/>
        </w:tabs>
        <w:spacing w:line="276" w:lineRule="auto"/>
        <w:rPr>
          <w:rFonts w:ascii="Segoe UI" w:eastAsia="Times New Roman" w:hAnsi="Segoe UI" w:cs="Segoe UI"/>
          <w:sz w:val="21"/>
          <w:szCs w:val="21"/>
        </w:rPr>
      </w:pPr>
      <w:r w:rsidRPr="0036724D">
        <w:rPr>
          <w:rFonts w:ascii="Segoe UI" w:eastAsia="Times New Roman" w:hAnsi="Segoe UI" w:cs="Segoe UI"/>
          <w:sz w:val="21"/>
          <w:szCs w:val="21"/>
        </w:rPr>
        <w:t>Qualified to teach and work in the UK</w:t>
      </w:r>
      <w:r w:rsidR="0036724D" w:rsidRPr="0036724D">
        <w:rPr>
          <w:rFonts w:ascii="Segoe UI" w:eastAsia="Times New Roman" w:hAnsi="Segoe UI" w:cs="Segoe UI"/>
          <w:sz w:val="21"/>
          <w:szCs w:val="21"/>
        </w:rPr>
        <w:t>.</w:t>
      </w:r>
    </w:p>
    <w:p w14:paraId="298D5A33" w14:textId="1761F419" w:rsidR="00C74483" w:rsidRPr="0036724D" w:rsidRDefault="00C74483" w:rsidP="0036724D">
      <w:pPr>
        <w:numPr>
          <w:ilvl w:val="0"/>
          <w:numId w:val="3"/>
        </w:numPr>
        <w:tabs>
          <w:tab w:val="num" w:pos="360"/>
          <w:tab w:val="left" w:pos="720"/>
        </w:tabs>
        <w:spacing w:line="276" w:lineRule="auto"/>
        <w:rPr>
          <w:rFonts w:ascii="Segoe UI" w:eastAsia="Times New Roman" w:hAnsi="Segoe UI" w:cs="Segoe UI"/>
          <w:sz w:val="21"/>
          <w:szCs w:val="21"/>
        </w:rPr>
      </w:pPr>
      <w:r w:rsidRPr="0036724D">
        <w:rPr>
          <w:rFonts w:ascii="Segoe UI" w:eastAsia="Times New Roman" w:hAnsi="Segoe UI" w:cs="Segoe UI"/>
          <w:sz w:val="21"/>
          <w:szCs w:val="21"/>
        </w:rPr>
        <w:t>Qualified to degree level or above</w:t>
      </w:r>
      <w:r w:rsidR="0036724D" w:rsidRPr="0036724D">
        <w:rPr>
          <w:rFonts w:ascii="Segoe UI" w:eastAsia="Times New Roman" w:hAnsi="Segoe UI" w:cs="Segoe UI"/>
          <w:sz w:val="21"/>
          <w:szCs w:val="21"/>
        </w:rPr>
        <w:t>.</w:t>
      </w:r>
    </w:p>
    <w:p w14:paraId="0AEE2416" w14:textId="77777777" w:rsidR="003F2F76" w:rsidRDefault="003F2F76" w:rsidP="00D67B4F">
      <w:pPr>
        <w:rPr>
          <w:rFonts w:ascii="Segoe UI" w:eastAsia="Times New Roman" w:hAnsi="Segoe UI" w:cs="Segoe UI"/>
          <w:b/>
          <w:color w:val="800000"/>
          <w:sz w:val="28"/>
          <w:szCs w:val="24"/>
        </w:rPr>
      </w:pPr>
    </w:p>
    <w:p w14:paraId="2ECA1B50" w14:textId="4422ED15" w:rsidR="00693C06" w:rsidRPr="0036724D" w:rsidRDefault="00693C06" w:rsidP="003F2F76">
      <w:pPr>
        <w:spacing w:after="120"/>
        <w:rPr>
          <w:rFonts w:ascii="Segoe UI" w:eastAsia="Times New Roman" w:hAnsi="Segoe UI" w:cs="Segoe UI"/>
          <w:b/>
          <w:color w:val="800000"/>
          <w:sz w:val="28"/>
          <w:szCs w:val="24"/>
        </w:rPr>
      </w:pPr>
      <w:r w:rsidRPr="0036724D">
        <w:rPr>
          <w:rFonts w:ascii="Segoe UI" w:eastAsia="Times New Roman" w:hAnsi="Segoe UI" w:cs="Segoe UI"/>
          <w:b/>
          <w:color w:val="800000"/>
          <w:sz w:val="28"/>
          <w:szCs w:val="24"/>
        </w:rPr>
        <w:t>Experience</w:t>
      </w:r>
    </w:p>
    <w:p w14:paraId="0223A61F" w14:textId="77777777" w:rsidR="000D2AF7" w:rsidRPr="000D2AF7" w:rsidRDefault="000D2AF7" w:rsidP="003F2F76">
      <w:pPr>
        <w:numPr>
          <w:ilvl w:val="0"/>
          <w:numId w:val="3"/>
        </w:numPr>
        <w:tabs>
          <w:tab w:val="left" w:pos="720"/>
        </w:tabs>
        <w:spacing w:after="120"/>
        <w:jc w:val="both"/>
        <w:rPr>
          <w:rFonts w:ascii="Segoe UI" w:eastAsia="Times New Roman" w:hAnsi="Segoe UI" w:cs="Segoe UI"/>
          <w:sz w:val="21"/>
          <w:szCs w:val="21"/>
        </w:rPr>
      </w:pPr>
      <w:r w:rsidRPr="000D2AF7">
        <w:rPr>
          <w:rFonts w:ascii="Segoe UI" w:eastAsia="Times New Roman" w:hAnsi="Segoe UI" w:cs="Segoe UI"/>
          <w:sz w:val="21"/>
          <w:szCs w:val="21"/>
        </w:rPr>
        <w:t>Successful experience of teaching in Key Stage 2, ideally in Upper KS2 (Year 5 or Year 6).</w:t>
      </w:r>
    </w:p>
    <w:p w14:paraId="2CA895A8" w14:textId="138E48C1" w:rsidR="000D2AF7" w:rsidRPr="000D2AF7" w:rsidRDefault="00AB00D7" w:rsidP="003F2F76">
      <w:pPr>
        <w:numPr>
          <w:ilvl w:val="0"/>
          <w:numId w:val="3"/>
        </w:numPr>
        <w:tabs>
          <w:tab w:val="left" w:pos="720"/>
        </w:tabs>
        <w:spacing w:after="120"/>
        <w:jc w:val="both"/>
        <w:rPr>
          <w:rFonts w:ascii="Segoe UI" w:eastAsia="Times New Roman" w:hAnsi="Segoe UI" w:cs="Segoe UI"/>
          <w:sz w:val="21"/>
          <w:szCs w:val="21"/>
        </w:rPr>
      </w:pPr>
      <w:r>
        <w:rPr>
          <w:rFonts w:ascii="Segoe UI" w:eastAsia="Times New Roman" w:hAnsi="Segoe UI" w:cs="Segoe UI"/>
          <w:sz w:val="21"/>
          <w:szCs w:val="21"/>
        </w:rPr>
        <w:t xml:space="preserve">Demonstrate a commitment to </w:t>
      </w:r>
      <w:r w:rsidR="000D2AF7" w:rsidRPr="000D2AF7">
        <w:rPr>
          <w:rFonts w:ascii="Segoe UI" w:eastAsia="Times New Roman" w:hAnsi="Segoe UI" w:cs="Segoe UI"/>
          <w:sz w:val="21"/>
          <w:szCs w:val="21"/>
        </w:rPr>
        <w:t xml:space="preserve">raising attainment and improving outcomes for </w:t>
      </w:r>
      <w:r w:rsidR="00B56806">
        <w:rPr>
          <w:rFonts w:ascii="Segoe UI" w:eastAsia="Times New Roman" w:hAnsi="Segoe UI" w:cs="Segoe UI"/>
          <w:sz w:val="21"/>
          <w:szCs w:val="21"/>
        </w:rPr>
        <w:t xml:space="preserve">all </w:t>
      </w:r>
      <w:r w:rsidR="000D2AF7" w:rsidRPr="000D2AF7">
        <w:rPr>
          <w:rFonts w:ascii="Segoe UI" w:eastAsia="Times New Roman" w:hAnsi="Segoe UI" w:cs="Segoe UI"/>
          <w:sz w:val="21"/>
          <w:szCs w:val="21"/>
        </w:rPr>
        <w:t>pupils.</w:t>
      </w:r>
    </w:p>
    <w:p w14:paraId="5A820FD2" w14:textId="77777777" w:rsidR="000D2AF7" w:rsidRPr="000D2AF7" w:rsidRDefault="000D2AF7" w:rsidP="003F2F76">
      <w:pPr>
        <w:numPr>
          <w:ilvl w:val="0"/>
          <w:numId w:val="3"/>
        </w:numPr>
        <w:tabs>
          <w:tab w:val="left" w:pos="720"/>
        </w:tabs>
        <w:spacing w:after="120"/>
        <w:jc w:val="both"/>
        <w:rPr>
          <w:rFonts w:ascii="Segoe UI" w:eastAsia="Times New Roman" w:hAnsi="Segoe UI" w:cs="Segoe UI"/>
          <w:sz w:val="21"/>
          <w:szCs w:val="21"/>
        </w:rPr>
      </w:pPr>
      <w:r w:rsidRPr="000D2AF7">
        <w:rPr>
          <w:rFonts w:ascii="Segoe UI" w:eastAsia="Times New Roman" w:hAnsi="Segoe UI" w:cs="Segoe UI"/>
          <w:sz w:val="21"/>
          <w:szCs w:val="21"/>
        </w:rPr>
        <w:t>Experience of planning and delivering a broad, balanced, and engaging curriculum.</w:t>
      </w:r>
    </w:p>
    <w:p w14:paraId="4AA5C833" w14:textId="77777777" w:rsidR="000D2AF7" w:rsidRPr="000D2AF7" w:rsidRDefault="000D2AF7" w:rsidP="003F2F76">
      <w:pPr>
        <w:numPr>
          <w:ilvl w:val="0"/>
          <w:numId w:val="3"/>
        </w:numPr>
        <w:tabs>
          <w:tab w:val="left" w:pos="720"/>
        </w:tabs>
        <w:spacing w:after="120"/>
        <w:jc w:val="both"/>
        <w:rPr>
          <w:rFonts w:ascii="Segoe UI" w:eastAsia="Times New Roman" w:hAnsi="Segoe UI" w:cs="Segoe UI"/>
          <w:sz w:val="21"/>
          <w:szCs w:val="21"/>
        </w:rPr>
      </w:pPr>
      <w:r w:rsidRPr="000D2AF7">
        <w:rPr>
          <w:rFonts w:ascii="Segoe UI" w:eastAsia="Times New Roman" w:hAnsi="Segoe UI" w:cs="Segoe UI"/>
          <w:sz w:val="21"/>
          <w:szCs w:val="21"/>
        </w:rPr>
        <w:t>Experience of using assessment effectively to inform next steps in learning.</w:t>
      </w:r>
    </w:p>
    <w:p w14:paraId="54FE2F5B" w14:textId="77777777" w:rsidR="000D2AF7" w:rsidRPr="000D2AF7" w:rsidRDefault="000D2AF7" w:rsidP="003F2F76">
      <w:pPr>
        <w:numPr>
          <w:ilvl w:val="0"/>
          <w:numId w:val="3"/>
        </w:numPr>
        <w:tabs>
          <w:tab w:val="left" w:pos="720"/>
        </w:tabs>
        <w:spacing w:after="120"/>
        <w:jc w:val="both"/>
        <w:rPr>
          <w:rFonts w:ascii="Segoe UI" w:eastAsia="Times New Roman" w:hAnsi="Segoe UI" w:cs="Segoe UI"/>
          <w:sz w:val="21"/>
          <w:szCs w:val="21"/>
        </w:rPr>
      </w:pPr>
      <w:r w:rsidRPr="000D2AF7">
        <w:rPr>
          <w:rFonts w:ascii="Segoe UI" w:eastAsia="Times New Roman" w:hAnsi="Segoe UI" w:cs="Segoe UI"/>
          <w:sz w:val="21"/>
          <w:szCs w:val="21"/>
        </w:rPr>
        <w:t>Experience in managing behaviour positively and consistently within a classroom setting.</w:t>
      </w:r>
    </w:p>
    <w:p w14:paraId="366BA64D" w14:textId="77777777" w:rsidR="000D2AF7" w:rsidRPr="000D2AF7" w:rsidRDefault="000D2AF7" w:rsidP="003F2F76">
      <w:pPr>
        <w:numPr>
          <w:ilvl w:val="0"/>
          <w:numId w:val="3"/>
        </w:numPr>
        <w:tabs>
          <w:tab w:val="left" w:pos="720"/>
        </w:tabs>
        <w:spacing w:after="120"/>
        <w:jc w:val="both"/>
        <w:rPr>
          <w:rFonts w:ascii="Segoe UI" w:eastAsia="Times New Roman" w:hAnsi="Segoe UI" w:cs="Segoe UI"/>
          <w:sz w:val="21"/>
          <w:szCs w:val="21"/>
        </w:rPr>
      </w:pPr>
      <w:r w:rsidRPr="000D2AF7">
        <w:rPr>
          <w:rFonts w:ascii="Segoe UI" w:eastAsia="Times New Roman" w:hAnsi="Segoe UI" w:cs="Segoe UI"/>
          <w:sz w:val="21"/>
          <w:szCs w:val="21"/>
        </w:rPr>
        <w:t>Experience of working effectively as part of a team.</w:t>
      </w:r>
    </w:p>
    <w:p w14:paraId="11007826" w14:textId="77777777" w:rsidR="003F2F76" w:rsidRDefault="003F2F76" w:rsidP="00D67B4F">
      <w:pPr>
        <w:spacing w:line="300" w:lineRule="atLeast"/>
        <w:outlineLvl w:val="1"/>
        <w:rPr>
          <w:rFonts w:ascii="Segoe UI" w:eastAsia="Times New Roman" w:hAnsi="Segoe UI" w:cs="Segoe UI"/>
          <w:b/>
          <w:bCs/>
          <w:color w:val="800000"/>
          <w:sz w:val="28"/>
          <w:szCs w:val="28"/>
          <w:lang w:eastAsia="en-GB"/>
        </w:rPr>
      </w:pPr>
    </w:p>
    <w:p w14:paraId="6768285B" w14:textId="6CEB1138" w:rsidR="003F2F76" w:rsidRPr="00ED62FC" w:rsidRDefault="003F2F76" w:rsidP="003F2F76">
      <w:pPr>
        <w:spacing w:after="120" w:line="300" w:lineRule="atLeast"/>
        <w:outlineLvl w:val="1"/>
        <w:rPr>
          <w:rFonts w:ascii="Segoe UI" w:eastAsia="Times New Roman" w:hAnsi="Segoe UI" w:cs="Segoe UI"/>
          <w:b/>
          <w:bCs/>
          <w:color w:val="800000"/>
          <w:sz w:val="28"/>
          <w:szCs w:val="28"/>
          <w:lang w:eastAsia="en-GB"/>
        </w:rPr>
      </w:pPr>
      <w:r w:rsidRPr="00ED62FC">
        <w:rPr>
          <w:rFonts w:ascii="Segoe UI" w:eastAsia="Times New Roman" w:hAnsi="Segoe UI" w:cs="Segoe UI"/>
          <w:b/>
          <w:bCs/>
          <w:color w:val="800000"/>
          <w:sz w:val="28"/>
          <w:szCs w:val="28"/>
          <w:lang w:eastAsia="en-GB"/>
        </w:rPr>
        <w:t>Knowledge &amp; Understanding</w:t>
      </w:r>
    </w:p>
    <w:p w14:paraId="21E118FB" w14:textId="77777777" w:rsidR="003F2F76" w:rsidRPr="00ED62FC" w:rsidRDefault="003F2F76" w:rsidP="002D6371">
      <w:pPr>
        <w:numPr>
          <w:ilvl w:val="0"/>
          <w:numId w:val="15"/>
        </w:numPr>
        <w:tabs>
          <w:tab w:val="clear" w:pos="720"/>
          <w:tab w:val="num" w:pos="284"/>
        </w:tabs>
        <w:spacing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Secure understanding of the KS2 curriculum, including progression into KS3.</w:t>
      </w:r>
    </w:p>
    <w:p w14:paraId="53881A91" w14:textId="77777777" w:rsidR="003F2F76" w:rsidRPr="00ED62FC" w:rsidRDefault="003F2F76" w:rsidP="002D6371">
      <w:pPr>
        <w:numPr>
          <w:ilvl w:val="0"/>
          <w:numId w:val="15"/>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Strong understanding of effective teaching and learning strategies, including strategies for supporting pupils with SEND, EAL, and other additional needs.</w:t>
      </w:r>
    </w:p>
    <w:p w14:paraId="27700E29" w14:textId="77777777" w:rsidR="003F2F76" w:rsidRPr="00ED62FC" w:rsidRDefault="003F2F76" w:rsidP="002D6371">
      <w:pPr>
        <w:numPr>
          <w:ilvl w:val="0"/>
          <w:numId w:val="15"/>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Good working knowledge of assessment for learning, statutory assessment requirements, and tracking pupil progress.</w:t>
      </w:r>
    </w:p>
    <w:p w14:paraId="10DBFA70" w14:textId="77777777" w:rsidR="003F2F76" w:rsidRPr="00ED62FC" w:rsidRDefault="003F2F76" w:rsidP="002D6371">
      <w:pPr>
        <w:numPr>
          <w:ilvl w:val="0"/>
          <w:numId w:val="15"/>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Understanding of safeguarding responsibilities and ability to follow school policies.</w:t>
      </w:r>
    </w:p>
    <w:p w14:paraId="62234F5C" w14:textId="77777777" w:rsidR="003F2F76" w:rsidRPr="00ED62FC" w:rsidRDefault="003F2F76" w:rsidP="002D6371">
      <w:pPr>
        <w:numPr>
          <w:ilvl w:val="0"/>
          <w:numId w:val="15"/>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Awareness of current educational developments and evidence</w:t>
      </w:r>
      <w:r w:rsidRPr="00ED62FC">
        <w:rPr>
          <w:rFonts w:ascii="Segoe UI" w:eastAsia="Times New Roman" w:hAnsi="Segoe UI" w:cs="Segoe UI"/>
          <w:sz w:val="21"/>
          <w:szCs w:val="21"/>
          <w:lang w:eastAsia="en-GB"/>
        </w:rPr>
        <w:noBreakHyphen/>
        <w:t>based practice.</w:t>
      </w:r>
    </w:p>
    <w:p w14:paraId="55AEAD95" w14:textId="77777777" w:rsidR="003F2F76" w:rsidRDefault="003F2F76" w:rsidP="003F2F76">
      <w:pPr>
        <w:tabs>
          <w:tab w:val="left" w:pos="720"/>
        </w:tabs>
        <w:jc w:val="both"/>
        <w:rPr>
          <w:rFonts w:ascii="Segoe UI" w:eastAsia="Times New Roman" w:hAnsi="Segoe UI" w:cs="Segoe UI"/>
          <w:sz w:val="24"/>
          <w:szCs w:val="24"/>
        </w:rPr>
      </w:pPr>
    </w:p>
    <w:p w14:paraId="6DF42DD0" w14:textId="77777777" w:rsidR="00BE01CB" w:rsidRPr="00ED62FC" w:rsidRDefault="00BE01CB" w:rsidP="00BE01CB">
      <w:pPr>
        <w:spacing w:before="120" w:after="120" w:line="300" w:lineRule="atLeast"/>
        <w:outlineLvl w:val="1"/>
        <w:rPr>
          <w:rFonts w:ascii="Segoe UI" w:eastAsia="Times New Roman" w:hAnsi="Segoe UI" w:cs="Segoe UI"/>
          <w:b/>
          <w:bCs/>
          <w:color w:val="800000"/>
          <w:sz w:val="28"/>
          <w:szCs w:val="28"/>
          <w:lang w:eastAsia="en-GB"/>
        </w:rPr>
      </w:pPr>
      <w:r w:rsidRPr="00ED62FC">
        <w:rPr>
          <w:rFonts w:ascii="Segoe UI" w:eastAsia="Times New Roman" w:hAnsi="Segoe UI" w:cs="Segoe UI"/>
          <w:b/>
          <w:bCs/>
          <w:color w:val="800000"/>
          <w:sz w:val="28"/>
          <w:szCs w:val="28"/>
          <w:lang w:eastAsia="en-GB"/>
        </w:rPr>
        <w:t>Skills &amp; Abilities</w:t>
      </w:r>
    </w:p>
    <w:p w14:paraId="4B8E8597"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Ability to plan and deliver high</w:t>
      </w:r>
      <w:r w:rsidRPr="00ED62FC">
        <w:rPr>
          <w:rFonts w:ascii="Segoe UI" w:eastAsia="Times New Roman" w:hAnsi="Segoe UI" w:cs="Segoe UI"/>
          <w:sz w:val="21"/>
          <w:szCs w:val="21"/>
          <w:lang w:eastAsia="en-GB"/>
        </w:rPr>
        <w:noBreakHyphen/>
        <w:t>quality, engaging lessons that meet the needs of all learners.</w:t>
      </w:r>
    </w:p>
    <w:p w14:paraId="35A7C39A"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Strong behaviour</w:t>
      </w:r>
      <w:r w:rsidRPr="00ED62FC">
        <w:rPr>
          <w:rFonts w:ascii="Segoe UI" w:eastAsia="Times New Roman" w:hAnsi="Segoe UI" w:cs="Segoe UI"/>
          <w:sz w:val="21"/>
          <w:szCs w:val="21"/>
          <w:lang w:eastAsia="en-GB"/>
        </w:rPr>
        <w:noBreakHyphen/>
        <w:t>management skills rooted in positive relationships.</w:t>
      </w:r>
    </w:p>
    <w:p w14:paraId="0007CB4F"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Ability to create a supportive, inclusive, and stimulating learning environment.</w:t>
      </w:r>
    </w:p>
    <w:p w14:paraId="460F3971"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Proficiency in using educational technology to enhance learning.</w:t>
      </w:r>
    </w:p>
    <w:p w14:paraId="511B702E"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Effective communication skills, both written and verbal, for working with pupils, colleagues, and parents.</w:t>
      </w:r>
    </w:p>
    <w:p w14:paraId="24AB6ACE"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Ability to assess learning accurately and use information to drive progress.</w:t>
      </w:r>
    </w:p>
    <w:p w14:paraId="5F2D2F5C"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Strong organisational and time</w:t>
      </w:r>
      <w:r w:rsidRPr="00ED62FC">
        <w:rPr>
          <w:rFonts w:ascii="Segoe UI" w:eastAsia="Times New Roman" w:hAnsi="Segoe UI" w:cs="Segoe UI"/>
          <w:sz w:val="21"/>
          <w:szCs w:val="21"/>
          <w:lang w:eastAsia="en-GB"/>
        </w:rPr>
        <w:noBreakHyphen/>
        <w:t>management skills.</w:t>
      </w:r>
    </w:p>
    <w:p w14:paraId="637EC40C" w14:textId="77777777" w:rsidR="00BE01CB" w:rsidRPr="00ED62FC" w:rsidRDefault="00BE01CB" w:rsidP="00BE01CB">
      <w:pPr>
        <w:numPr>
          <w:ilvl w:val="0"/>
          <w:numId w:val="16"/>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Ability to reflect on and improve own practice.</w:t>
      </w:r>
    </w:p>
    <w:p w14:paraId="7E91A93F" w14:textId="77777777" w:rsidR="003F2F76" w:rsidRDefault="003F2F76" w:rsidP="00BE01CB">
      <w:pPr>
        <w:tabs>
          <w:tab w:val="left" w:pos="720"/>
        </w:tabs>
        <w:spacing w:before="120" w:after="120"/>
        <w:jc w:val="both"/>
        <w:rPr>
          <w:rFonts w:ascii="Segoe UI" w:eastAsia="Times New Roman" w:hAnsi="Segoe UI" w:cs="Segoe UI"/>
          <w:sz w:val="24"/>
          <w:szCs w:val="24"/>
        </w:rPr>
      </w:pPr>
    </w:p>
    <w:p w14:paraId="462FEB6D" w14:textId="77777777" w:rsidR="00B10EBB" w:rsidRDefault="00B10EBB" w:rsidP="00BE01CB">
      <w:pPr>
        <w:tabs>
          <w:tab w:val="left" w:pos="720"/>
        </w:tabs>
        <w:spacing w:before="120" w:after="120"/>
        <w:jc w:val="both"/>
        <w:rPr>
          <w:rFonts w:ascii="Segoe UI" w:eastAsia="Times New Roman" w:hAnsi="Segoe UI" w:cs="Segoe UI"/>
          <w:sz w:val="24"/>
          <w:szCs w:val="24"/>
        </w:rPr>
      </w:pPr>
    </w:p>
    <w:p w14:paraId="66DECCF1" w14:textId="77777777" w:rsidR="00B10EBB" w:rsidRPr="00ED62FC" w:rsidRDefault="00B10EBB" w:rsidP="00B10EBB">
      <w:pPr>
        <w:spacing w:before="120" w:after="120" w:line="300" w:lineRule="atLeast"/>
        <w:outlineLvl w:val="1"/>
        <w:rPr>
          <w:rFonts w:ascii="Segoe UI" w:eastAsia="Times New Roman" w:hAnsi="Segoe UI" w:cs="Segoe UI"/>
          <w:b/>
          <w:bCs/>
          <w:color w:val="800000"/>
          <w:sz w:val="28"/>
          <w:szCs w:val="28"/>
          <w:lang w:eastAsia="en-GB"/>
        </w:rPr>
      </w:pPr>
      <w:r w:rsidRPr="00ED62FC">
        <w:rPr>
          <w:rFonts w:ascii="Segoe UI" w:eastAsia="Times New Roman" w:hAnsi="Segoe UI" w:cs="Segoe UI"/>
          <w:b/>
          <w:bCs/>
          <w:color w:val="800000"/>
          <w:sz w:val="28"/>
          <w:szCs w:val="28"/>
          <w:lang w:eastAsia="en-GB"/>
        </w:rPr>
        <w:lastRenderedPageBreak/>
        <w:t>Personal Qualities</w:t>
      </w:r>
    </w:p>
    <w:p w14:paraId="0C692C58" w14:textId="77777777" w:rsidR="00B10EBB" w:rsidRPr="00ED62FC" w:rsidRDefault="00B10EBB" w:rsidP="00B10EBB">
      <w:pPr>
        <w:numPr>
          <w:ilvl w:val="0"/>
          <w:numId w:val="17"/>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Passionate about primary education and committed to helping every child achieve their full potential.</w:t>
      </w:r>
    </w:p>
    <w:p w14:paraId="39D6E9EF" w14:textId="77777777" w:rsidR="00B10EBB" w:rsidRPr="00ED62FC" w:rsidRDefault="00B10EBB" w:rsidP="00B10EBB">
      <w:pPr>
        <w:numPr>
          <w:ilvl w:val="0"/>
          <w:numId w:val="17"/>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Enthusiastic, creative, and reflective practitioner.</w:t>
      </w:r>
    </w:p>
    <w:p w14:paraId="04D957FC" w14:textId="77777777" w:rsidR="00B10EBB" w:rsidRPr="00ED62FC" w:rsidRDefault="00B10EBB" w:rsidP="00B10EBB">
      <w:pPr>
        <w:numPr>
          <w:ilvl w:val="0"/>
          <w:numId w:val="17"/>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High expectations of self, colleagues, and pupils.</w:t>
      </w:r>
    </w:p>
    <w:p w14:paraId="21111014" w14:textId="77777777" w:rsidR="00B10EBB" w:rsidRPr="00ED62FC" w:rsidRDefault="00B10EBB" w:rsidP="00B10EBB">
      <w:pPr>
        <w:numPr>
          <w:ilvl w:val="0"/>
          <w:numId w:val="17"/>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 team player who contributes positively to whole</w:t>
      </w:r>
      <w:r w:rsidRPr="00ED62FC">
        <w:rPr>
          <w:rFonts w:ascii="Segoe UI" w:eastAsia="Times New Roman" w:hAnsi="Segoe UI" w:cs="Segoe UI"/>
          <w:sz w:val="21"/>
          <w:szCs w:val="21"/>
          <w:lang w:eastAsia="en-GB"/>
        </w:rPr>
        <w:noBreakHyphen/>
        <w:t>school life.</w:t>
      </w:r>
    </w:p>
    <w:p w14:paraId="26A28537" w14:textId="77777777" w:rsidR="00B10EBB" w:rsidRPr="00ED62FC" w:rsidRDefault="00B10EBB" w:rsidP="00B10EBB">
      <w:pPr>
        <w:numPr>
          <w:ilvl w:val="0"/>
          <w:numId w:val="17"/>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Resilient, adaptable, and able to remain calm under pressure.</w:t>
      </w:r>
    </w:p>
    <w:p w14:paraId="43DD606D" w14:textId="77777777" w:rsidR="00B10EBB" w:rsidRPr="00ED62FC" w:rsidRDefault="00B10EBB" w:rsidP="00B10EBB">
      <w:pPr>
        <w:numPr>
          <w:ilvl w:val="0"/>
          <w:numId w:val="17"/>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Approachable, empathetic, and committed to building strong relationships.</w:t>
      </w:r>
    </w:p>
    <w:p w14:paraId="1EC92073" w14:textId="77777777" w:rsidR="00B10EBB" w:rsidRDefault="00B10EBB" w:rsidP="00B10EBB">
      <w:pPr>
        <w:numPr>
          <w:ilvl w:val="0"/>
          <w:numId w:val="17"/>
        </w:numPr>
        <w:tabs>
          <w:tab w:val="clear" w:pos="720"/>
          <w:tab w:val="num" w:pos="284"/>
        </w:tabs>
        <w:spacing w:before="120" w:after="120" w:line="300" w:lineRule="atLeast"/>
        <w:ind w:left="284" w:hanging="284"/>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Commitment to safeguarding, equality, and inclusion.</w:t>
      </w:r>
    </w:p>
    <w:p w14:paraId="72F2BF65" w14:textId="77777777" w:rsidR="000E07EF" w:rsidRPr="00ED62FC" w:rsidRDefault="000E07EF" w:rsidP="000E07EF">
      <w:pPr>
        <w:spacing w:before="120" w:after="120" w:line="300" w:lineRule="atLeast"/>
        <w:ind w:left="284"/>
        <w:rPr>
          <w:rFonts w:ascii="Segoe UI" w:eastAsia="Times New Roman" w:hAnsi="Segoe UI" w:cs="Segoe UI"/>
          <w:sz w:val="21"/>
          <w:szCs w:val="21"/>
          <w:lang w:eastAsia="en-GB"/>
        </w:rPr>
      </w:pPr>
    </w:p>
    <w:p w14:paraId="24EE9001" w14:textId="77777777" w:rsidR="00B10EBB" w:rsidRPr="00ED62FC" w:rsidRDefault="00B10EBB" w:rsidP="00B10EBB">
      <w:pPr>
        <w:spacing w:before="120" w:after="120" w:line="300" w:lineRule="atLeast"/>
        <w:outlineLvl w:val="1"/>
        <w:rPr>
          <w:rFonts w:ascii="Segoe UI" w:eastAsia="Times New Roman" w:hAnsi="Segoe UI" w:cs="Segoe UI"/>
          <w:b/>
          <w:bCs/>
          <w:color w:val="800000"/>
          <w:sz w:val="28"/>
          <w:szCs w:val="28"/>
          <w:lang w:eastAsia="en-GB"/>
        </w:rPr>
      </w:pPr>
      <w:r w:rsidRPr="00ED62FC">
        <w:rPr>
          <w:rFonts w:ascii="Segoe UI" w:eastAsia="Times New Roman" w:hAnsi="Segoe UI" w:cs="Segoe UI"/>
          <w:b/>
          <w:bCs/>
          <w:color w:val="800000"/>
          <w:sz w:val="28"/>
          <w:szCs w:val="28"/>
          <w:lang w:eastAsia="en-GB"/>
        </w:rPr>
        <w:t>Desirable Criteria</w:t>
      </w:r>
    </w:p>
    <w:p w14:paraId="6F1740FD" w14:textId="77777777" w:rsidR="00B10EBB" w:rsidRPr="00ED62FC" w:rsidRDefault="00B10EBB" w:rsidP="00B10EBB">
      <w:pPr>
        <w:numPr>
          <w:ilvl w:val="0"/>
          <w:numId w:val="18"/>
        </w:numPr>
        <w:tabs>
          <w:tab w:val="clear" w:pos="720"/>
          <w:tab w:val="num" w:pos="284"/>
        </w:tabs>
        <w:spacing w:before="120" w:after="120" w:line="300" w:lineRule="atLeast"/>
        <w:ind w:hanging="720"/>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Experience with Year 6 SATs preparation and assessment.</w:t>
      </w:r>
    </w:p>
    <w:p w14:paraId="6A2526D0" w14:textId="77777777" w:rsidR="00B10EBB" w:rsidRPr="00ED62FC" w:rsidRDefault="00B10EBB" w:rsidP="00B10EBB">
      <w:pPr>
        <w:numPr>
          <w:ilvl w:val="0"/>
          <w:numId w:val="18"/>
        </w:numPr>
        <w:tabs>
          <w:tab w:val="clear" w:pos="720"/>
          <w:tab w:val="num" w:pos="284"/>
        </w:tabs>
        <w:spacing w:before="120" w:after="120" w:line="300" w:lineRule="atLeast"/>
        <w:ind w:hanging="720"/>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Experience leading a curriculum subject or contributing to school improvement initiatives.</w:t>
      </w:r>
    </w:p>
    <w:p w14:paraId="2E4EF1F9" w14:textId="77777777" w:rsidR="00B10EBB" w:rsidRPr="00ED62FC" w:rsidRDefault="00B10EBB" w:rsidP="00B10EBB">
      <w:pPr>
        <w:numPr>
          <w:ilvl w:val="0"/>
          <w:numId w:val="18"/>
        </w:numPr>
        <w:tabs>
          <w:tab w:val="clear" w:pos="720"/>
          <w:tab w:val="num" w:pos="284"/>
        </w:tabs>
        <w:spacing w:before="120" w:after="120" w:line="300" w:lineRule="atLeast"/>
        <w:ind w:hanging="720"/>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Experience in outdoor learning, enrichment activities, or wider school contribution.</w:t>
      </w:r>
    </w:p>
    <w:p w14:paraId="25A5B354" w14:textId="77777777" w:rsidR="00B10EBB" w:rsidRPr="00ED62FC" w:rsidRDefault="00B10EBB" w:rsidP="00B10EBB">
      <w:pPr>
        <w:numPr>
          <w:ilvl w:val="0"/>
          <w:numId w:val="18"/>
        </w:numPr>
        <w:tabs>
          <w:tab w:val="clear" w:pos="720"/>
          <w:tab w:val="num" w:pos="284"/>
        </w:tabs>
        <w:spacing w:before="120" w:after="120" w:line="300" w:lineRule="atLeast"/>
        <w:ind w:hanging="720"/>
        <w:rPr>
          <w:rFonts w:ascii="Segoe UI" w:eastAsia="Times New Roman" w:hAnsi="Segoe UI" w:cs="Segoe UI"/>
          <w:sz w:val="21"/>
          <w:szCs w:val="21"/>
          <w:lang w:eastAsia="en-GB"/>
        </w:rPr>
      </w:pPr>
      <w:r w:rsidRPr="00ED62FC">
        <w:rPr>
          <w:rFonts w:ascii="Segoe UI" w:eastAsia="Times New Roman" w:hAnsi="Segoe UI" w:cs="Segoe UI"/>
          <w:sz w:val="21"/>
          <w:szCs w:val="21"/>
          <w:lang w:eastAsia="en-GB"/>
        </w:rPr>
        <w:t>Additional training in SEND, EAL, or behaviour support.</w:t>
      </w:r>
    </w:p>
    <w:p w14:paraId="1F478478" w14:textId="77777777" w:rsidR="00197973" w:rsidRDefault="00197973" w:rsidP="003F2F76">
      <w:pPr>
        <w:tabs>
          <w:tab w:val="left" w:pos="720"/>
        </w:tabs>
        <w:jc w:val="both"/>
        <w:rPr>
          <w:rFonts w:ascii="Segoe UI" w:eastAsia="Times New Roman" w:hAnsi="Segoe UI" w:cs="Segoe UI"/>
          <w:sz w:val="24"/>
          <w:szCs w:val="24"/>
        </w:rPr>
      </w:pPr>
    </w:p>
    <w:p w14:paraId="6613C8EA" w14:textId="77777777" w:rsidR="00F43626" w:rsidRPr="000E07EF" w:rsidRDefault="00F43626" w:rsidP="000E07EF">
      <w:pPr>
        <w:pStyle w:val="Heading1GaramondBold"/>
        <w:spacing w:before="120" w:after="120" w:line="240" w:lineRule="auto"/>
        <w:rPr>
          <w:rFonts w:ascii="Segoe UI" w:hAnsi="Segoe UI" w:cs="Segoe UI"/>
          <w:b w:val="0"/>
          <w:bCs w:val="0"/>
          <w:color w:val="800000"/>
          <w:sz w:val="28"/>
          <w:szCs w:val="28"/>
          <w:u w:val="single"/>
        </w:rPr>
      </w:pPr>
      <w:r w:rsidRPr="000E07EF">
        <w:rPr>
          <w:rFonts w:ascii="Segoe UI" w:hAnsi="Segoe UI" w:cs="Segoe UI"/>
          <w:color w:val="800000"/>
          <w:sz w:val="28"/>
          <w:szCs w:val="28"/>
        </w:rPr>
        <w:t>Other</w:t>
      </w:r>
    </w:p>
    <w:p w14:paraId="4DE399D3" w14:textId="78DC4486" w:rsidR="00F43626" w:rsidRPr="000E07EF" w:rsidRDefault="00F43626" w:rsidP="00452805">
      <w:pPr>
        <w:numPr>
          <w:ilvl w:val="0"/>
          <w:numId w:val="3"/>
        </w:numPr>
        <w:tabs>
          <w:tab w:val="left" w:pos="720"/>
        </w:tabs>
        <w:spacing w:before="120" w:after="120"/>
        <w:ind w:left="284" w:hanging="284"/>
        <w:jc w:val="both"/>
        <w:rPr>
          <w:rFonts w:ascii="Segoe UI" w:eastAsia="Times New Roman" w:hAnsi="Segoe UI" w:cs="Segoe UI"/>
          <w:sz w:val="21"/>
          <w:szCs w:val="21"/>
        </w:rPr>
      </w:pPr>
      <w:r w:rsidRPr="000E07EF">
        <w:rPr>
          <w:rFonts w:ascii="Segoe UI" w:eastAsia="Times New Roman" w:hAnsi="Segoe UI" w:cs="Segoe UI"/>
          <w:sz w:val="21"/>
          <w:szCs w:val="21"/>
        </w:rPr>
        <w:t>Right to work in the UK</w:t>
      </w:r>
      <w:r w:rsidR="000E07EF" w:rsidRPr="000E07EF">
        <w:rPr>
          <w:rFonts w:ascii="Segoe UI" w:eastAsia="Times New Roman" w:hAnsi="Segoe UI" w:cs="Segoe UI"/>
          <w:sz w:val="21"/>
          <w:szCs w:val="21"/>
        </w:rPr>
        <w:t>.</w:t>
      </w:r>
    </w:p>
    <w:p w14:paraId="2F91168F" w14:textId="584F612A" w:rsidR="00F43626" w:rsidRPr="000E07EF" w:rsidRDefault="00F43626" w:rsidP="00452805">
      <w:pPr>
        <w:numPr>
          <w:ilvl w:val="0"/>
          <w:numId w:val="3"/>
        </w:numPr>
        <w:tabs>
          <w:tab w:val="left" w:pos="720"/>
        </w:tabs>
        <w:spacing w:before="120" w:after="120"/>
        <w:ind w:left="284" w:hanging="284"/>
        <w:jc w:val="both"/>
        <w:rPr>
          <w:rFonts w:ascii="Segoe UI" w:eastAsia="Times New Roman" w:hAnsi="Segoe UI" w:cs="Segoe UI"/>
          <w:sz w:val="21"/>
          <w:szCs w:val="21"/>
        </w:rPr>
      </w:pPr>
      <w:r w:rsidRPr="000E07EF">
        <w:rPr>
          <w:rFonts w:ascii="Segoe UI" w:eastAsia="Times New Roman" w:hAnsi="Segoe UI" w:cs="Segoe UI"/>
          <w:sz w:val="21"/>
          <w:szCs w:val="21"/>
        </w:rPr>
        <w:t>This post is subject to an enhanced DBS check</w:t>
      </w:r>
      <w:r w:rsidR="000E07EF" w:rsidRPr="000E07EF">
        <w:rPr>
          <w:rFonts w:ascii="Segoe UI" w:eastAsia="Times New Roman" w:hAnsi="Segoe UI" w:cs="Segoe UI"/>
          <w:sz w:val="21"/>
          <w:szCs w:val="21"/>
        </w:rPr>
        <w:t>.</w:t>
      </w:r>
    </w:p>
    <w:p w14:paraId="6C1B3CCB" w14:textId="77777777" w:rsidR="00F43626" w:rsidRPr="0036724D" w:rsidRDefault="00F43626" w:rsidP="00F43626">
      <w:pPr>
        <w:pStyle w:val="NoSpacing"/>
        <w:spacing w:line="276" w:lineRule="auto"/>
        <w:rPr>
          <w:rFonts w:ascii="Segoe UI" w:hAnsi="Segoe UI" w:cs="Segoe UI"/>
          <w:bCs/>
          <w:color w:val="000000"/>
          <w:sz w:val="24"/>
          <w:szCs w:val="24"/>
        </w:rPr>
      </w:pPr>
    </w:p>
    <w:p w14:paraId="2B7C9CAC" w14:textId="77777777" w:rsidR="0052439F" w:rsidRPr="0036724D" w:rsidRDefault="0052439F" w:rsidP="00864956">
      <w:pPr>
        <w:pStyle w:val="paragraph"/>
        <w:spacing w:before="0" w:beforeAutospacing="0" w:after="0" w:afterAutospacing="0"/>
        <w:jc w:val="both"/>
        <w:textAlignment w:val="baseline"/>
        <w:rPr>
          <w:rStyle w:val="eop"/>
          <w:rFonts w:ascii="Segoe UI" w:hAnsi="Segoe UI" w:cs="Segoe UI"/>
          <w:color w:val="000000"/>
          <w:sz w:val="20"/>
          <w:szCs w:val="20"/>
        </w:rPr>
      </w:pPr>
      <w:r w:rsidRPr="0036724D">
        <w:rPr>
          <w:rStyle w:val="normaltextrun"/>
          <w:rFonts w:ascii="Segoe UI" w:hAnsi="Segoe UI" w:cs="Segoe UI"/>
          <w:i/>
          <w:iCs/>
          <w:color w:val="000000"/>
          <w:sz w:val="20"/>
          <w:szCs w:val="20"/>
        </w:rPr>
        <w:t xml:space="preserve">Ark is committed to safeguarding and promoting the welfare of children and young people in its academies. </w:t>
      </w:r>
      <w:proofErr w:type="gramStart"/>
      <w:r w:rsidRPr="0036724D">
        <w:rPr>
          <w:rStyle w:val="normaltextrun"/>
          <w:rFonts w:ascii="Segoe UI" w:hAnsi="Segoe UI" w:cs="Segoe UI"/>
          <w:i/>
          <w:iCs/>
          <w:color w:val="000000"/>
          <w:sz w:val="20"/>
          <w:szCs w:val="20"/>
        </w:rPr>
        <w:t>In order to</w:t>
      </w:r>
      <w:proofErr w:type="gramEnd"/>
      <w:r w:rsidRPr="0036724D">
        <w:rPr>
          <w:rStyle w:val="normaltextrun"/>
          <w:rFonts w:ascii="Segoe UI" w:hAnsi="Segoe UI" w:cs="Segoe UI"/>
          <w:i/>
          <w:iCs/>
          <w:color w:val="000000"/>
          <w:sz w:val="20"/>
          <w:szCs w:val="20"/>
        </w:rPr>
        <w:t xml:space="preserve"> meet this responsibility, its academies follow a rigorous selection process to discourage and screen out unsuitable applicants. </w:t>
      </w:r>
      <w:r w:rsidRPr="0036724D">
        <w:rPr>
          <w:rStyle w:val="eop"/>
          <w:rFonts w:ascii="Segoe UI" w:hAnsi="Segoe UI" w:cs="Segoe UI"/>
          <w:color w:val="000000"/>
          <w:sz w:val="20"/>
          <w:szCs w:val="20"/>
        </w:rPr>
        <w:t> </w:t>
      </w:r>
    </w:p>
    <w:p w14:paraId="66934F9E" w14:textId="77777777" w:rsidR="0052439F" w:rsidRPr="0036724D" w:rsidRDefault="0052439F" w:rsidP="0052439F">
      <w:pPr>
        <w:pStyle w:val="paragraph"/>
        <w:spacing w:before="0" w:beforeAutospacing="0" w:after="0" w:afterAutospacing="0"/>
        <w:textAlignment w:val="baseline"/>
        <w:rPr>
          <w:rFonts w:ascii="Segoe UI" w:hAnsi="Segoe UI" w:cs="Segoe UI"/>
          <w:sz w:val="16"/>
          <w:szCs w:val="16"/>
        </w:rPr>
      </w:pPr>
    </w:p>
    <w:p w14:paraId="3C625822" w14:textId="492F8702" w:rsidR="0052439F" w:rsidRPr="0036724D" w:rsidRDefault="0052439F" w:rsidP="00864956">
      <w:pPr>
        <w:pStyle w:val="paragraph"/>
        <w:spacing w:before="0" w:beforeAutospacing="0" w:after="0" w:afterAutospacing="0"/>
        <w:ind w:right="270"/>
        <w:jc w:val="both"/>
        <w:textAlignment w:val="baseline"/>
        <w:rPr>
          <w:rFonts w:ascii="Segoe UI" w:hAnsi="Segoe UI" w:cs="Segoe UI"/>
          <w:sz w:val="16"/>
          <w:szCs w:val="16"/>
        </w:rPr>
      </w:pPr>
      <w:r w:rsidRPr="0036724D">
        <w:rPr>
          <w:rStyle w:val="normaltextrun"/>
          <w:rFonts w:ascii="Segoe UI" w:hAnsi="Segoe UI" w:cs="Segoe U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1" w:tgtFrame="_blank" w:history="1">
        <w:r w:rsidRPr="0036724D">
          <w:rPr>
            <w:rStyle w:val="normaltextrun"/>
            <w:rFonts w:ascii="Segoe UI" w:hAnsi="Segoe UI" w:cs="Segoe UI"/>
            <w:i/>
            <w:iCs/>
            <w:color w:val="0563C1"/>
            <w:sz w:val="20"/>
            <w:szCs w:val="20"/>
            <w:u w:val="single"/>
          </w:rPr>
          <w:t>link</w:t>
        </w:r>
      </w:hyperlink>
      <w:r w:rsidRPr="0036724D">
        <w:rPr>
          <w:rStyle w:val="normaltextrun"/>
          <w:rFonts w:ascii="Segoe UI" w:hAnsi="Segoe UI" w:cs="Segoe UI"/>
          <w:i/>
          <w:iCs/>
          <w:sz w:val="20"/>
          <w:szCs w:val="20"/>
        </w:rPr>
        <w:t>.</w:t>
      </w:r>
      <w:r w:rsidRPr="0036724D">
        <w:rPr>
          <w:rStyle w:val="eop"/>
          <w:rFonts w:ascii="Segoe UI" w:hAnsi="Segoe UI" w:cs="Segoe UI"/>
          <w:sz w:val="20"/>
          <w:szCs w:val="20"/>
        </w:rPr>
        <w:t> </w:t>
      </w:r>
    </w:p>
    <w:p w14:paraId="5F8237A1" w14:textId="066D55AE" w:rsidR="00AC1502" w:rsidRDefault="00AC1502" w:rsidP="0052439F">
      <w:pPr>
        <w:jc w:val="both"/>
        <w:rPr>
          <w:rFonts w:ascii="Segoe UI" w:eastAsia="Times New Roman" w:hAnsi="Segoe UI" w:cs="Segoe UI"/>
          <w:sz w:val="24"/>
          <w:szCs w:val="24"/>
          <w:lang w:eastAsia="en-GB"/>
        </w:rPr>
      </w:pPr>
    </w:p>
    <w:p w14:paraId="5DC22E4B" w14:textId="77777777" w:rsidR="00ED62FC" w:rsidRPr="0036724D" w:rsidRDefault="00ED62FC" w:rsidP="0052439F">
      <w:pPr>
        <w:jc w:val="both"/>
        <w:rPr>
          <w:rFonts w:ascii="Segoe UI" w:eastAsia="Times New Roman" w:hAnsi="Segoe UI" w:cs="Segoe UI"/>
          <w:sz w:val="24"/>
          <w:szCs w:val="24"/>
          <w:lang w:eastAsia="en-GB"/>
        </w:rPr>
      </w:pPr>
    </w:p>
    <w:sectPr w:rsidR="00ED62FC" w:rsidRPr="0036724D" w:rsidSect="0052439F">
      <w:headerReference w:type="default" r:id="rId12"/>
      <w:footerReference w:type="default" r:id="rId1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AB7B" w14:textId="77777777" w:rsidR="00654EB0" w:rsidRDefault="00654EB0" w:rsidP="00C57605">
      <w:r>
        <w:separator/>
      </w:r>
    </w:p>
  </w:endnote>
  <w:endnote w:type="continuationSeparator" w:id="0">
    <w:p w14:paraId="1A2B63EC" w14:textId="77777777" w:rsidR="00654EB0" w:rsidRDefault="00654EB0" w:rsidP="00C5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2674" w14:textId="1438D196" w:rsidR="00781DF0" w:rsidRPr="00781DF0" w:rsidRDefault="00781DF0" w:rsidP="00781DF0">
    <w:pPr>
      <w:pStyle w:val="Footer"/>
      <w:jc w:val="right"/>
      <w:rPr>
        <w:b/>
        <w:bCs/>
        <w:i/>
        <w:iCs/>
        <w:color w:val="CC9900"/>
      </w:rPr>
    </w:pPr>
    <w:r w:rsidRPr="00781DF0">
      <w:rPr>
        <w:b/>
        <w:bCs/>
        <w:i/>
        <w:iCs/>
        <w:color w:val="CC9900"/>
      </w:rPr>
      <w:t>Together As 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0FD4" w14:textId="77777777" w:rsidR="00654EB0" w:rsidRDefault="00654EB0" w:rsidP="00C57605">
      <w:r>
        <w:separator/>
      </w:r>
    </w:p>
  </w:footnote>
  <w:footnote w:type="continuationSeparator" w:id="0">
    <w:p w14:paraId="21E4F244" w14:textId="77777777" w:rsidR="00654EB0" w:rsidRDefault="00654EB0" w:rsidP="00C5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F4F6" w14:textId="77777777" w:rsidR="00830029" w:rsidRDefault="0083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182"/>
    <w:multiLevelType w:val="multilevel"/>
    <w:tmpl w:val="CBE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E7A4A"/>
    <w:multiLevelType w:val="hybridMultilevel"/>
    <w:tmpl w:val="BE0C6A34"/>
    <w:lvl w:ilvl="0" w:tplc="4978DED2">
      <w:numFmt w:val="bullet"/>
      <w:lvlText w:val="-"/>
      <w:lvlJc w:val="left"/>
      <w:pPr>
        <w:ind w:left="720" w:hanging="360"/>
      </w:pPr>
      <w:rPr>
        <w:rFonts w:ascii="New Century Schoolbook Roman" w:eastAsiaTheme="minorHAnsi" w:hAnsi="New Century Schoolbook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F43F4"/>
    <w:multiLevelType w:val="multilevel"/>
    <w:tmpl w:val="5FB8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C5F63"/>
    <w:multiLevelType w:val="hybridMultilevel"/>
    <w:tmpl w:val="EFF88AEC"/>
    <w:lvl w:ilvl="0" w:tplc="515E1BDA">
      <w:start w:val="1"/>
      <w:numFmt w:val="bullet"/>
      <w:suff w:val="space"/>
      <w:lvlText w:val=""/>
      <w:lvlJc w:val="left"/>
      <w:pPr>
        <w:ind w:left="-360" w:firstLine="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5" w15:restartNumberingAfterBreak="0">
    <w:nsid w:val="3F7C4B6E"/>
    <w:multiLevelType w:val="hybridMultilevel"/>
    <w:tmpl w:val="D89C7920"/>
    <w:lvl w:ilvl="0" w:tplc="403216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30D9E"/>
    <w:multiLevelType w:val="multilevel"/>
    <w:tmpl w:val="3CF6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824B4D"/>
    <w:multiLevelType w:val="multilevel"/>
    <w:tmpl w:val="04F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12580"/>
    <w:multiLevelType w:val="hybridMultilevel"/>
    <w:tmpl w:val="A572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BB0B9B"/>
    <w:multiLevelType w:val="hybridMultilevel"/>
    <w:tmpl w:val="DE54D0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E2DBE"/>
    <w:multiLevelType w:val="hybridMultilevel"/>
    <w:tmpl w:val="11567E8A"/>
    <w:lvl w:ilvl="0" w:tplc="515E1BDA">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FD6E0D"/>
    <w:multiLevelType w:val="hybridMultilevel"/>
    <w:tmpl w:val="7B26FFE4"/>
    <w:lvl w:ilvl="0" w:tplc="9FA64E1C">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67E70"/>
    <w:multiLevelType w:val="multilevel"/>
    <w:tmpl w:val="B19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3A154B"/>
    <w:multiLevelType w:val="hybridMultilevel"/>
    <w:tmpl w:val="4810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221225">
    <w:abstractNumId w:val="5"/>
  </w:num>
  <w:num w:numId="2" w16cid:durableId="925728580">
    <w:abstractNumId w:val="2"/>
  </w:num>
  <w:num w:numId="3" w16cid:durableId="449670240">
    <w:abstractNumId w:val="6"/>
  </w:num>
  <w:num w:numId="4" w16cid:durableId="368575660">
    <w:abstractNumId w:val="16"/>
  </w:num>
  <w:num w:numId="5" w16cid:durableId="1808932476">
    <w:abstractNumId w:val="4"/>
  </w:num>
  <w:num w:numId="6" w16cid:durableId="1741828822">
    <w:abstractNumId w:val="12"/>
  </w:num>
  <w:num w:numId="7" w16cid:durableId="1433471245">
    <w:abstractNumId w:val="17"/>
  </w:num>
  <w:num w:numId="8" w16cid:durableId="309331454">
    <w:abstractNumId w:val="13"/>
  </w:num>
  <w:num w:numId="9" w16cid:durableId="255794205">
    <w:abstractNumId w:val="8"/>
  </w:num>
  <w:num w:numId="10" w16cid:durableId="1641957118">
    <w:abstractNumId w:val="14"/>
  </w:num>
  <w:num w:numId="11" w16cid:durableId="217983852">
    <w:abstractNumId w:val="11"/>
  </w:num>
  <w:num w:numId="12" w16cid:durableId="653224777">
    <w:abstractNumId w:val="1"/>
  </w:num>
  <w:num w:numId="13" w16cid:durableId="1194611952">
    <w:abstractNumId w:val="10"/>
  </w:num>
  <w:num w:numId="14" w16cid:durableId="983315105">
    <w:abstractNumId w:val="7"/>
  </w:num>
  <w:num w:numId="15" w16cid:durableId="480734180">
    <w:abstractNumId w:val="0"/>
  </w:num>
  <w:num w:numId="16" w16cid:durableId="766658748">
    <w:abstractNumId w:val="9"/>
  </w:num>
  <w:num w:numId="17" w16cid:durableId="556817784">
    <w:abstractNumId w:val="3"/>
  </w:num>
  <w:num w:numId="18" w16cid:durableId="1852598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02"/>
    <w:rsid w:val="0000185C"/>
    <w:rsid w:val="000472B7"/>
    <w:rsid w:val="00061E88"/>
    <w:rsid w:val="000B1ACA"/>
    <w:rsid w:val="000D2AF7"/>
    <w:rsid w:val="000E07EF"/>
    <w:rsid w:val="000E0D3B"/>
    <w:rsid w:val="00107A49"/>
    <w:rsid w:val="00160350"/>
    <w:rsid w:val="00197973"/>
    <w:rsid w:val="001D7110"/>
    <w:rsid w:val="001F0471"/>
    <w:rsid w:val="001F2E90"/>
    <w:rsid w:val="00201BFB"/>
    <w:rsid w:val="00207087"/>
    <w:rsid w:val="002248B5"/>
    <w:rsid w:val="002C2EFE"/>
    <w:rsid w:val="002D6371"/>
    <w:rsid w:val="002E1790"/>
    <w:rsid w:val="003237C6"/>
    <w:rsid w:val="003317D0"/>
    <w:rsid w:val="00355DF6"/>
    <w:rsid w:val="00360A55"/>
    <w:rsid w:val="0036724D"/>
    <w:rsid w:val="00371B9D"/>
    <w:rsid w:val="003911C2"/>
    <w:rsid w:val="003A3142"/>
    <w:rsid w:val="003D4C3F"/>
    <w:rsid w:val="003D7C79"/>
    <w:rsid w:val="003F2F76"/>
    <w:rsid w:val="00423D91"/>
    <w:rsid w:val="00443DF6"/>
    <w:rsid w:val="0045046F"/>
    <w:rsid w:val="00452805"/>
    <w:rsid w:val="004627D5"/>
    <w:rsid w:val="00471A6D"/>
    <w:rsid w:val="00496282"/>
    <w:rsid w:val="004A7999"/>
    <w:rsid w:val="00502EEA"/>
    <w:rsid w:val="0052439F"/>
    <w:rsid w:val="00531421"/>
    <w:rsid w:val="0054374C"/>
    <w:rsid w:val="00547B7F"/>
    <w:rsid w:val="00565E86"/>
    <w:rsid w:val="005671B5"/>
    <w:rsid w:val="005876E2"/>
    <w:rsid w:val="00592D27"/>
    <w:rsid w:val="00594067"/>
    <w:rsid w:val="0059581D"/>
    <w:rsid w:val="005B2712"/>
    <w:rsid w:val="005D42A9"/>
    <w:rsid w:val="005F5993"/>
    <w:rsid w:val="00614A2D"/>
    <w:rsid w:val="0061503D"/>
    <w:rsid w:val="00620157"/>
    <w:rsid w:val="00654EB0"/>
    <w:rsid w:val="00680D9C"/>
    <w:rsid w:val="00683DDD"/>
    <w:rsid w:val="00693C06"/>
    <w:rsid w:val="00696A7B"/>
    <w:rsid w:val="006A29F7"/>
    <w:rsid w:val="006B3FD2"/>
    <w:rsid w:val="006E65DC"/>
    <w:rsid w:val="006E68CE"/>
    <w:rsid w:val="007161B8"/>
    <w:rsid w:val="00720535"/>
    <w:rsid w:val="0074115B"/>
    <w:rsid w:val="00761EA6"/>
    <w:rsid w:val="00772AE6"/>
    <w:rsid w:val="00781DF0"/>
    <w:rsid w:val="00783108"/>
    <w:rsid w:val="007B240E"/>
    <w:rsid w:val="007E5142"/>
    <w:rsid w:val="00820B5D"/>
    <w:rsid w:val="00830029"/>
    <w:rsid w:val="008309D7"/>
    <w:rsid w:val="00834F3F"/>
    <w:rsid w:val="00864956"/>
    <w:rsid w:val="0088295D"/>
    <w:rsid w:val="008A6F1D"/>
    <w:rsid w:val="008D4CE1"/>
    <w:rsid w:val="008E30F2"/>
    <w:rsid w:val="009358FF"/>
    <w:rsid w:val="009470CC"/>
    <w:rsid w:val="0095603C"/>
    <w:rsid w:val="009E01F4"/>
    <w:rsid w:val="009E37C2"/>
    <w:rsid w:val="009E7BB2"/>
    <w:rsid w:val="00A35C17"/>
    <w:rsid w:val="00AA6222"/>
    <w:rsid w:val="00AB00D7"/>
    <w:rsid w:val="00AB1225"/>
    <w:rsid w:val="00AC1502"/>
    <w:rsid w:val="00AE641A"/>
    <w:rsid w:val="00B10EBB"/>
    <w:rsid w:val="00B36B5C"/>
    <w:rsid w:val="00B54715"/>
    <w:rsid w:val="00B56806"/>
    <w:rsid w:val="00B56E27"/>
    <w:rsid w:val="00B749BF"/>
    <w:rsid w:val="00BA4828"/>
    <w:rsid w:val="00BA7274"/>
    <w:rsid w:val="00BB7D05"/>
    <w:rsid w:val="00BC68DA"/>
    <w:rsid w:val="00BC6FC3"/>
    <w:rsid w:val="00BD29CD"/>
    <w:rsid w:val="00BE01CB"/>
    <w:rsid w:val="00BF1CDC"/>
    <w:rsid w:val="00C0753F"/>
    <w:rsid w:val="00C57605"/>
    <w:rsid w:val="00C60762"/>
    <w:rsid w:val="00C638AC"/>
    <w:rsid w:val="00C74483"/>
    <w:rsid w:val="00CA0BF3"/>
    <w:rsid w:val="00CB1F3B"/>
    <w:rsid w:val="00D10478"/>
    <w:rsid w:val="00D61D2F"/>
    <w:rsid w:val="00D67B4F"/>
    <w:rsid w:val="00D7022D"/>
    <w:rsid w:val="00D8356A"/>
    <w:rsid w:val="00D934B1"/>
    <w:rsid w:val="00DB3A53"/>
    <w:rsid w:val="00DC7EC5"/>
    <w:rsid w:val="00E1205C"/>
    <w:rsid w:val="00E2249B"/>
    <w:rsid w:val="00E30685"/>
    <w:rsid w:val="00E30FFC"/>
    <w:rsid w:val="00E51189"/>
    <w:rsid w:val="00E5348D"/>
    <w:rsid w:val="00E75757"/>
    <w:rsid w:val="00E961F1"/>
    <w:rsid w:val="00EB38A0"/>
    <w:rsid w:val="00EC052B"/>
    <w:rsid w:val="00ED62FC"/>
    <w:rsid w:val="00EF25AF"/>
    <w:rsid w:val="00EF4EA3"/>
    <w:rsid w:val="00F14409"/>
    <w:rsid w:val="00F16624"/>
    <w:rsid w:val="00F22F3D"/>
    <w:rsid w:val="00F43626"/>
    <w:rsid w:val="00F60B72"/>
    <w:rsid w:val="00F81700"/>
    <w:rsid w:val="00F85E14"/>
    <w:rsid w:val="00FB03AD"/>
    <w:rsid w:val="00FD4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9E7A"/>
  <w15:chartTrackingRefBased/>
  <w15:docId w15:val="{3A58BDB8-56EA-4CE1-B45B-5657C577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626"/>
    <w:pPr>
      <w:keepNext/>
      <w:keepLines/>
      <w:spacing w:before="240"/>
      <w:outlineLvl w:val="0"/>
    </w:pPr>
    <w:rPr>
      <w:rFonts w:asciiTheme="majorHAnsi" w:eastAsiaTheme="majorEastAsia" w:hAnsiTheme="majorHAnsi" w:cstheme="majorBidi"/>
      <w:color w:val="007897" w:themeColor="accent1" w:themeShade="BF"/>
      <w:sz w:val="32"/>
      <w:szCs w:val="32"/>
    </w:rPr>
  </w:style>
  <w:style w:type="paragraph" w:styleId="Heading2">
    <w:name w:val="heading 2"/>
    <w:basedOn w:val="Normal"/>
    <w:next w:val="Normal"/>
    <w:link w:val="Heading2Char"/>
    <w:uiPriority w:val="9"/>
    <w:semiHidden/>
    <w:unhideWhenUsed/>
    <w:qFormat/>
    <w:rsid w:val="00ED62FC"/>
    <w:pPr>
      <w:keepNext/>
      <w:keepLines/>
      <w:spacing w:before="40"/>
      <w:outlineLvl w:val="1"/>
    </w:pPr>
    <w:rPr>
      <w:rFonts w:asciiTheme="majorHAnsi" w:eastAsiaTheme="majorEastAsia" w:hAnsiTheme="majorHAnsi" w:cstheme="majorBidi"/>
      <w:color w:val="00789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502"/>
    <w:pPr>
      <w:ind w:left="720"/>
      <w:contextualSpacing/>
    </w:pPr>
  </w:style>
  <w:style w:type="paragraph" w:customStyle="1" w:styleId="p5">
    <w:name w:val="p5"/>
    <w:basedOn w:val="Normal"/>
    <w:uiPriority w:val="99"/>
    <w:rsid w:val="00693C06"/>
    <w:pPr>
      <w:widowControl w:val="0"/>
      <w:tabs>
        <w:tab w:val="left" w:pos="720"/>
      </w:tabs>
      <w:autoSpaceDE w:val="0"/>
      <w:autoSpaceDN w:val="0"/>
      <w:adjustRightInd w:val="0"/>
      <w:ind w:left="720" w:hanging="720"/>
    </w:pPr>
    <w:rPr>
      <w:rFonts w:ascii="Times New Roman" w:eastAsia="Times New Roman" w:hAnsi="Times New Roman" w:cs="Times New Roman"/>
      <w:sz w:val="24"/>
      <w:szCs w:val="24"/>
      <w:lang w:eastAsia="en-GB"/>
    </w:rPr>
  </w:style>
  <w:style w:type="character" w:styleId="Hyperlink">
    <w:name w:val="Hyperlink"/>
    <w:basedOn w:val="DefaultParagraphFont"/>
    <w:semiHidden/>
    <w:unhideWhenUsed/>
    <w:rsid w:val="00693C06"/>
    <w:rPr>
      <w:color w:val="0000FF"/>
      <w:u w:val="single"/>
    </w:rPr>
  </w:style>
  <w:style w:type="paragraph" w:styleId="Header">
    <w:name w:val="header"/>
    <w:basedOn w:val="Normal"/>
    <w:link w:val="HeaderChar"/>
    <w:uiPriority w:val="99"/>
    <w:unhideWhenUsed/>
    <w:rsid w:val="00C57605"/>
    <w:pPr>
      <w:tabs>
        <w:tab w:val="center" w:pos="4513"/>
        <w:tab w:val="right" w:pos="9026"/>
      </w:tabs>
    </w:pPr>
  </w:style>
  <w:style w:type="character" w:customStyle="1" w:styleId="HeaderChar">
    <w:name w:val="Header Char"/>
    <w:basedOn w:val="DefaultParagraphFont"/>
    <w:link w:val="Header"/>
    <w:uiPriority w:val="99"/>
    <w:rsid w:val="00C57605"/>
  </w:style>
  <w:style w:type="paragraph" w:styleId="Footer">
    <w:name w:val="footer"/>
    <w:basedOn w:val="Normal"/>
    <w:link w:val="FooterChar"/>
    <w:uiPriority w:val="99"/>
    <w:unhideWhenUsed/>
    <w:rsid w:val="00C57605"/>
    <w:pPr>
      <w:tabs>
        <w:tab w:val="center" w:pos="4513"/>
        <w:tab w:val="right" w:pos="9026"/>
      </w:tabs>
    </w:pPr>
  </w:style>
  <w:style w:type="character" w:customStyle="1" w:styleId="FooterChar">
    <w:name w:val="Footer Char"/>
    <w:basedOn w:val="DefaultParagraphFont"/>
    <w:link w:val="Footer"/>
    <w:uiPriority w:val="99"/>
    <w:rsid w:val="00C57605"/>
  </w:style>
  <w:style w:type="paragraph" w:styleId="NoSpacing">
    <w:name w:val="No Spacing"/>
    <w:uiPriority w:val="1"/>
    <w:qFormat/>
    <w:rsid w:val="00F43626"/>
    <w:rPr>
      <w:rFonts w:ascii="Calibri" w:eastAsia="Calibri" w:hAnsi="Calibri" w:cs="Times New Roman"/>
    </w:rPr>
  </w:style>
  <w:style w:type="paragraph" w:customStyle="1" w:styleId="Heading1GaramondBold">
    <w:name w:val="Heading 1 Garamond Bold"/>
    <w:basedOn w:val="Heading1"/>
    <w:link w:val="Heading1GaramondBoldChar"/>
    <w:qFormat/>
    <w:rsid w:val="00F43626"/>
    <w:pPr>
      <w:spacing w:before="480" w:line="276" w:lineRule="auto"/>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F43626"/>
    <w:rPr>
      <w:rFonts w:ascii="Garamond" w:eastAsia="Times New Roman" w:hAnsi="Garamond" w:cs="Times New Roman"/>
      <w:b/>
      <w:bCs/>
      <w:color w:val="0068B9"/>
      <w:sz w:val="40"/>
      <w:szCs w:val="36"/>
    </w:rPr>
  </w:style>
  <w:style w:type="character" w:customStyle="1" w:styleId="Heading1Char">
    <w:name w:val="Heading 1 Char"/>
    <w:basedOn w:val="DefaultParagraphFont"/>
    <w:link w:val="Heading1"/>
    <w:uiPriority w:val="9"/>
    <w:rsid w:val="00F43626"/>
    <w:rPr>
      <w:rFonts w:asciiTheme="majorHAnsi" w:eastAsiaTheme="majorEastAsia" w:hAnsiTheme="majorHAnsi" w:cstheme="majorBidi"/>
      <w:color w:val="007897" w:themeColor="accent1" w:themeShade="BF"/>
      <w:sz w:val="32"/>
      <w:szCs w:val="32"/>
    </w:rPr>
  </w:style>
  <w:style w:type="paragraph" w:customStyle="1" w:styleId="paragraph">
    <w:name w:val="paragraph"/>
    <w:basedOn w:val="Normal"/>
    <w:rsid w:val="0052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439F"/>
  </w:style>
  <w:style w:type="character" w:customStyle="1" w:styleId="eop">
    <w:name w:val="eop"/>
    <w:basedOn w:val="DefaultParagraphFont"/>
    <w:rsid w:val="0052439F"/>
  </w:style>
  <w:style w:type="paragraph" w:styleId="NormalWeb">
    <w:name w:val="Normal (Web)"/>
    <w:basedOn w:val="Normal"/>
    <w:uiPriority w:val="99"/>
    <w:unhideWhenUsed/>
    <w:rsid w:val="007E514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E5142"/>
    <w:rPr>
      <w:b/>
      <w:bCs/>
    </w:rPr>
  </w:style>
  <w:style w:type="character" w:customStyle="1" w:styleId="Heading2Char">
    <w:name w:val="Heading 2 Char"/>
    <w:basedOn w:val="DefaultParagraphFont"/>
    <w:link w:val="Heading2"/>
    <w:uiPriority w:val="9"/>
    <w:semiHidden/>
    <w:rsid w:val="00ED62FC"/>
    <w:rPr>
      <w:rFonts w:asciiTheme="majorHAnsi" w:eastAsiaTheme="majorEastAsia" w:hAnsiTheme="majorHAnsi" w:cstheme="majorBidi"/>
      <w:color w:val="007897" w:themeColor="accent1" w:themeShade="BF"/>
      <w:sz w:val="26"/>
      <w:szCs w:val="26"/>
    </w:rPr>
  </w:style>
  <w:style w:type="character" w:styleId="Emphasis">
    <w:name w:val="Emphasis"/>
    <w:basedOn w:val="DefaultParagraphFont"/>
    <w:uiPriority w:val="20"/>
    <w:qFormat/>
    <w:rsid w:val="00A35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5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31A7D8FC4884DAB37103A0299444B" ma:contentTypeVersion="17" ma:contentTypeDescription="Create a new document." ma:contentTypeScope="" ma:versionID="d86590fbf83543cb59eb869fff926924">
  <xsd:schema xmlns:xsd="http://www.w3.org/2001/XMLSchema" xmlns:xs="http://www.w3.org/2001/XMLSchema" xmlns:p="http://schemas.microsoft.com/office/2006/metadata/properties" xmlns:ns2="12d9e7fa-d3d2-451f-87e8-32e55e59b679" xmlns:ns3="0310a5b3-3b7b-4ce8-a0da-f8274645b1ce" targetNamespace="http://schemas.microsoft.com/office/2006/metadata/properties" ma:root="true" ma:fieldsID="30e3ff09ff1c9c21a3911a7d25b301dc" ns2:_="" ns3:_="">
    <xsd:import namespace="12d9e7fa-d3d2-451f-87e8-32e55e59b679"/>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e7fa-d3d2-451f-87e8-32e55e59b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c679f1-602d-45f4-ac2d-3bc1ec04bbdd}"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d9e7fa-d3d2-451f-87e8-32e55e59b679">
      <Terms xmlns="http://schemas.microsoft.com/office/infopath/2007/PartnerControls"/>
    </lcf76f155ced4ddcb4097134ff3c332f>
    <TaxCatchAll xmlns="0310a5b3-3b7b-4ce8-a0da-f8274645b1ce" xsi:nil="true"/>
  </documentManagement>
</p:properties>
</file>

<file path=customXml/itemProps1.xml><?xml version="1.0" encoding="utf-8"?>
<ds:datastoreItem xmlns:ds="http://schemas.openxmlformats.org/officeDocument/2006/customXml" ds:itemID="{1EEB86BF-289B-4B86-96FD-DAE581C8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9e7fa-d3d2-451f-87e8-32e55e59b679"/>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3A83C-37FD-4058-B1B7-D649928AC848}">
  <ds:schemaRefs>
    <ds:schemaRef ds:uri="http://schemas.microsoft.com/sharepoint/v3/contenttype/forms"/>
  </ds:schemaRefs>
</ds:datastoreItem>
</file>

<file path=customXml/itemProps3.xml><?xml version="1.0" encoding="utf-8"?>
<ds:datastoreItem xmlns:ds="http://schemas.openxmlformats.org/officeDocument/2006/customXml" ds:itemID="{306D1BEA-B0ED-4D79-809C-39659B9C5E2A}">
  <ds:schemaRefs>
    <ds:schemaRef ds:uri="http://schemas.microsoft.com/office/2006/metadata/properties"/>
    <ds:schemaRef ds:uri="http://schemas.microsoft.com/office/infopath/2007/PartnerControls"/>
    <ds:schemaRef ds:uri="12d9e7fa-d3d2-451f-87e8-32e55e59b679"/>
    <ds:schemaRef ds:uri="0310a5b3-3b7b-4ce8-a0da-f8274645b1ce"/>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1221</Words>
  <Characters>6960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Davis</dc:creator>
  <cp:keywords/>
  <dc:description/>
  <cp:lastModifiedBy>Bestyn Derby</cp:lastModifiedBy>
  <cp:revision>2</cp:revision>
  <dcterms:created xsi:type="dcterms:W3CDTF">2026-03-23T09:47:00Z</dcterms:created>
  <dcterms:modified xsi:type="dcterms:W3CDTF">2026-03-23T09:47:00Z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0x01010029E31A7D8FC4884DAB37103A0299444B</vt:lpwstr>
  </property>
  <property fmtid="{D5CDD505-2E9C-101B-9397-08002B2CF9AE}" pid="3" name="MediaServiceImageTags">
    <vt:lpwstr/>
  </property>
</Properties>
</file>