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b/>
          <w:bCs/>
          <w:color w:val="50B89D"/>
          <w:sz w:val="52"/>
          <w:szCs w:val="52"/>
          <w:lang w:val="en-GB" w:eastAsia="en-GB" w:bidi="en-GB"/>
        </w:rPr>
      </w:pPr>
      <w:r>
        <w:rPr>
          <w:lang w:val="en-GB" w:eastAsia="en-GB" w:bidi="en-GB"/>
        </w:rPr>
        <w:drawing>
          <wp:inline distT="0" distB="0" distL="0" distR="0">
            <wp:extent cx="5734050" cy="2657475"/>
            <wp:docPr id="2" name="Picture 1972009927"/>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5734050" cy="2657475"/>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b/>
          <w:bCs/>
          <w:color w:val="50B89D"/>
          <w:sz w:val="52"/>
          <w:szCs w:val="5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b/>
          <w:bCs/>
          <w:color w:val="50B89D"/>
          <w:sz w:val="52"/>
          <w:szCs w:val="5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Georgia" w:hAnsi="Georgia" w:eastAsia="Georgia" w:cs="Georgia"/>
          <w:b/>
          <w:bCs/>
          <w:color w:val="50B89D"/>
          <w:sz w:val="52"/>
          <w:szCs w:val="52"/>
          <w:lang w:val="en-GB" w:eastAsia="en-GB" w:bidi="en-GB"/>
        </w:rPr>
        <w:t xml:space="preserve">Learning Support Assistant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Georgia" w:hAnsi="Georgia" w:eastAsia="Georgia" w:cs="Georgia"/>
          <w:b/>
          <w:bCs/>
          <w:color w:val="33B5D5"/>
          <w:sz w:val="52"/>
          <w:szCs w:val="5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Georgia" w:hAnsi="Georgia" w:eastAsia="Georgia" w:cs="Georgia"/>
          <w:b/>
          <w:bCs/>
          <w:color w:val="33B5D5"/>
          <w:sz w:val="52"/>
          <w:szCs w:val="5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Georgia" w:hAnsi="Georgia" w:eastAsia="Georgia" w:cs="Georgia"/>
          <w:b/>
          <w:bCs/>
          <w:color w:val="50B89D"/>
          <w:sz w:val="52"/>
          <w:szCs w:val="52"/>
          <w:lang w:val="en-GB" w:eastAsia="en-GB" w:bidi="en-GB"/>
        </w:rPr>
      </w:pPr>
      <w:r>
        <w:rPr>
          <w:rFonts w:ascii="Georgia" w:hAnsi="Georgia" w:eastAsia="Georgia" w:cs="Georgia"/>
          <w:b/>
          <w:bCs/>
          <w:color w:val="50B89D"/>
          <w:sz w:val="52"/>
          <w:szCs w:val="52"/>
          <w:lang w:val="en-GB" w:eastAsia="en-GB" w:bidi="en-GB"/>
        </w:rPr>
        <w:t xml:space="preserve">Recruitment Pack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Georgia" w:hAnsi="Georgia" w:eastAsia="Georgia" w:cs="Georgia"/>
          <w:b/>
          <w:bCs/>
          <w:color w:val="50B89D"/>
          <w:sz w:val="52"/>
          <w:szCs w:val="5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Georgia" w:hAnsi="Georgia" w:eastAsia="Georgia" w:cs="Georgia"/>
          <w:b/>
          <w:bCs/>
          <w:color w:val="50B89D"/>
          <w:sz w:val="52"/>
          <w:szCs w:val="5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Georgia" w:hAnsi="Georgia" w:eastAsia="Georgia" w:cs="Georgia"/>
          <w:b/>
          <w:bCs/>
          <w:color w:val="50B89D"/>
          <w:sz w:val="52"/>
          <w:szCs w:val="5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Georgia" w:hAnsi="Georgia" w:eastAsia="Georgia" w:cs="Georgia"/>
          <w:b/>
          <w:bCs/>
          <w:color w:val="50B89D"/>
          <w:sz w:val="52"/>
          <w:szCs w:val="52"/>
          <w:lang w:val="en-GB" w:eastAsia="en-GB" w:bidi="en-GB"/>
        </w:rPr>
      </w:pPr>
      <w:r>
        <w:rPr>
          <w:rFonts w:ascii="Georgia" w:hAnsi="Georgia" w:eastAsia="Georgia" w:cs="Georgia"/>
          <w:b/>
          <w:bCs/>
          <w:color w:val="50B89D"/>
          <w:sz w:val="52"/>
          <w:szCs w:val="52"/>
          <w:lang w:val="en-GB" w:eastAsia="en-GB" w:bidi="en-GB"/>
        </w:rPr>
        <w:t xml:space="preserve">November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Georgia" w:hAnsi="Georgia" w:eastAsia="Georgia" w:cs="Georgia"/>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Dear Applicant,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Are you passionate about your career? Do you want the development and support to be excel in your role? Are you driven to work with disadvantaged communities?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Ark Acton is a good school</w:t>
      </w:r>
      <w:r>
        <w:rPr>
          <w:rFonts w:ascii="Georgia" w:hAnsi="Georgia" w:eastAsia="Georgia" w:cs="Georgia"/>
          <w:lang w:val="en-GB" w:eastAsia="en-GB" w:bidi="en-GB"/>
        </w:rPr>
        <w:t xml:space="preserve">,</w:t>
      </w:r>
      <w:r>
        <w:rPr>
          <w:rFonts w:ascii="Georgia" w:hAnsi="Georgia" w:eastAsia="Georgia" w:cs="Georgia"/>
          <w:sz w:val="24"/>
          <w:szCs w:val="24"/>
          <w:lang w:val="en-GB" w:eastAsia="en-GB" w:bidi="en-GB"/>
        </w:rPr>
        <w:t xml:space="preserve"> and we are on a mission to make it a great school. From a strong sapling to a mighty oak. Be part of our growth.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We are heavily committed to staff welfare and development</w:t>
      </w:r>
      <w:r>
        <w:rPr>
          <w:rFonts w:ascii="Georgia" w:hAnsi="Georgia" w:eastAsia="Georgia" w:cs="Georgia"/>
          <w:lang w:val="en-GB" w:eastAsia="en-GB" w:bidi="en-GB"/>
        </w:rPr>
        <w:t xml:space="preserve">,</w:t>
      </w:r>
      <w:r>
        <w:rPr>
          <w:rFonts w:ascii="Georgia" w:hAnsi="Georgia" w:eastAsia="Georgia" w:cs="Georgia"/>
          <w:sz w:val="24"/>
          <w:szCs w:val="24"/>
          <w:lang w:val="en-GB" w:eastAsia="en-GB" w:bidi="en-GB"/>
        </w:rPr>
        <w:t xml:space="preserve"> and this includes: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free use of our leisure centre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access to the school counsellor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We have high expectations for our pupils – and our staff – but we know that by working as a team and committing to our mission we can shape the future.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We look forward to seeing you at interview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Sarah Donachy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Principal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b/>
          <w:bCs/>
          <w:color w:val="44546A"/>
          <w:sz w:val="28"/>
          <w:szCs w:val="28"/>
          <w:lang w:val="en-GB" w:eastAsia="en-GB" w:bidi="en-GB"/>
        </w:rPr>
      </w:pPr>
      <w:r>
        <w:rPr>
          <w:rFonts w:ascii="Georgia" w:hAnsi="Georgia" w:eastAsia="Georgia" w:cs="Georgia"/>
          <w:b/>
          <w:bCs/>
          <w:color w:val="44546A"/>
          <w:sz w:val="28"/>
          <w:szCs w:val="28"/>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b/>
          <w:bCs/>
          <w:sz w:val="24"/>
          <w:szCs w:val="24"/>
          <w:lang w:val="en-GB" w:eastAsia="en-GB" w:bidi="en-GB"/>
        </w:rPr>
      </w:pPr>
      <w:r>
        <w:rPr>
          <w:rFonts w:ascii="Georgia" w:hAnsi="Georgia" w:eastAsia="Georgia" w:cs="Georgia"/>
          <w:b/>
          <w:bCs/>
          <w:sz w:val="24"/>
          <w:szCs w:val="24"/>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Georgia" w:hAnsi="Georgia" w:eastAsia="Georgia" w:cs="Georgia"/>
          <w:b/>
          <w:bCs/>
          <w:sz w:val="24"/>
          <w:szCs w:val="24"/>
          <w:lang w:val="en-GB" w:eastAsia="en-GB" w:bidi="en-GB"/>
        </w:rPr>
      </w:pPr>
    </w:p>
    <w:p>
      <w:pPr>
        <w:pStyle w:val="Normal"/>
        <w:tabs>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rPr>
          <w:rFonts w:ascii="Georgia" w:hAnsi="Georgia" w:eastAsia="Georgia" w:cs="Georgia"/>
          <w:b/>
          <w:bCs/>
          <w:sz w:val="24"/>
          <w:szCs w:val="24"/>
          <w:lang w:val="en-GB" w:eastAsia="en-GB" w:bidi="en-GB"/>
        </w:rPr>
      </w:pPr>
      <w:r>
        <w:rPr>
          <w:rFonts w:ascii="Georgia" w:hAnsi="Georgia" w:eastAsia="Georgia" w:cs="Georgia"/>
          <w:b/>
          <w:bCs/>
          <w:sz w:val="24"/>
          <w:szCs w:val="24"/>
          <w:lang w:val="en-GB" w:eastAsia="en-GB" w:bidi="en-GB"/>
        </w:rPr>
        <w:t xml:space="preserve">	</w:t>
      </w:r>
      <w:r>
        <w:rPr>
          <w:rFonts w:ascii="Georgia" w:hAnsi="Georgia" w:eastAsia="Georgia" w:cs="Georgia"/>
          <w:sz w:val="24"/>
          <w:szCs w:val="24"/>
          <w:lang w:val="en-GB" w:eastAsia="en-GB" w:bidi="en-GB"/>
        </w:rPr>
        <w:drawing>
          <wp:inline distT="0" distB="0" distL="0" distR="0">
            <wp:extent cx="906780" cy="906780"/>
            <wp:docPr id="3" name="Picture 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906780" cy="90678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720"/>
        <w:jc w:val="center"/>
        <w:rPr>
          <w:rFonts w:ascii="Georgia" w:hAnsi="Georgia" w:eastAsia="Georgia" w:cs="Georgia"/>
          <w:b/>
          <w:bCs/>
          <w:color w:val="50B89D"/>
          <w:sz w:val="28"/>
          <w:szCs w:val="28"/>
          <w:lang w:val="en-GB" w:eastAsia="en-GB" w:bidi="en-GB"/>
        </w:rPr>
      </w:pPr>
      <w:r>
        <w:rPr>
          <w:rFonts w:ascii="Georgia" w:hAnsi="Georgia" w:eastAsia="Georgia" w:cs="Georgia"/>
          <w:b/>
          <w:bCs/>
          <w:color w:val="50B89D"/>
          <w:sz w:val="28"/>
          <w:szCs w:val="28"/>
          <w:lang w:val="en-GB" w:eastAsia="en-GB" w:bidi="en-GB"/>
        </w:rPr>
        <w:t xml:space="preserve">Learning support assistant (non-Teaching)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Georgia" w:hAnsi="Georgia" w:eastAsia="Georgia" w:cs="Georgia"/>
          <w:b/>
          <w:bCs/>
          <w:color w:val="50B89D"/>
          <w:sz w:val="28"/>
          <w:szCs w:val="28"/>
          <w:lang w:val="en-GB" w:eastAsia="en-GB" w:bidi="en-GB"/>
        </w:rPr>
      </w:pPr>
      <w:r>
        <w:rPr>
          <w:rFonts w:ascii="Georgia" w:hAnsi="Georgia" w:eastAsia="Georgia" w:cs="Georgia"/>
          <w:b/>
          <w:bCs/>
          <w:color w:val="50B89D"/>
          <w:sz w:val="28"/>
          <w:szCs w:val="28"/>
          <w:lang w:val="en-GB" w:eastAsia="en-GB" w:bidi="en-GB"/>
        </w:rPr>
        <w:t xml:space="preserve">November 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Georgia" w:hAnsi="Georgia" w:eastAsia="Georgia" w:cs="Georgia"/>
          <w:b/>
          <w:bCs/>
          <w:color w:val="50B89D"/>
          <w:sz w:val="28"/>
          <w:szCs w:val="28"/>
          <w:lang w:val="en-GB" w:eastAsia="en-GB" w:bidi="en-GB"/>
        </w:rPr>
      </w:pPr>
      <w:r>
        <w:rPr>
          <w:rFonts w:ascii="Georgia" w:hAnsi="Georgia" w:eastAsia="Georgia" w:cs="Georgia"/>
          <w:b/>
          <w:bCs/>
          <w:color w:val="50B89D"/>
          <w:sz w:val="28"/>
          <w:szCs w:val="28"/>
          <w:lang w:val="en-GB" w:eastAsia="en-GB" w:bidi="en-GB"/>
        </w:rPr>
        <w:t xml:space="preserve">Ark Acton Academy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b/>
          <w:bCs/>
          <w:smallCaps/>
          <w:color w:val="009999"/>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b/>
          <w:bCs/>
          <w:color w:val="50B89D"/>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b/>
          <w:bCs/>
          <w:color w:val="50B89D"/>
          <w:sz w:val="28"/>
          <w:szCs w:val="28"/>
          <w:lang w:val="en-GB" w:eastAsia="en-GB" w:bidi="en-GB"/>
        </w:rPr>
      </w:pPr>
      <w:r>
        <w:rPr>
          <w:rFonts w:ascii="Georgia" w:hAnsi="Georgia" w:eastAsia="Georgia" w:cs="Georgia"/>
          <w:b/>
          <w:bCs/>
          <w:color w:val="50B89D"/>
          <w:sz w:val="28"/>
          <w:szCs w:val="28"/>
          <w:lang w:val="en-GB" w:eastAsia="en-GB" w:bidi="en-GB"/>
        </w:rPr>
        <w:t xml:space="preserve">Job Description: Learning Support Assistant </w:t>
      </w:r>
    </w:p>
    <w:p>
      <w:pPr>
        <w:pStyle w:val="Heading3"/>
        <w:pBdr>
          <w:top w:val="none"/>
          <w:left w:val="none"/>
          <w:bottom w:val="none"/>
          <w:right w:val="non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sz w:val="24"/>
          <w:szCs w:val="24"/>
          <w:lang w:val="en-US" w:eastAsia="en-US" w:bidi="en-US"/>
        </w:rPr>
      </w:pPr>
      <w:r>
        <w:rPr>
          <w:rFonts w:ascii="Georgia" w:hAnsi="Georgia" w:eastAsia="Georgia" w:cs="Georgia"/>
          <w:sz w:val="24"/>
          <w:szCs w:val="24"/>
          <w:lang w:val="en-US" w:eastAsia="en-US" w:bidi="en-US"/>
        </w:rPr>
        <w:t xml:space="preserve">Job Title: </w:t>
      </w:r>
      <w:r>
        <w:rPr>
          <w:rFonts w:ascii="Georgia" w:hAnsi="Georgia" w:eastAsia="Georgia" w:cs="Georgia"/>
          <w:b w:val="off"/>
          <w:bCs w:val="off"/>
          <w:sz w:val="24"/>
          <w:szCs w:val="24"/>
          <w:lang w:val="en-US" w:eastAsia="en-US" w:bidi="en-US"/>
        </w:rPr>
        <w:t xml:space="preserve">Learning Support Assistant </w:t>
      </w:r>
    </w:p>
    <w:p>
      <w:pPr>
        <w:pStyle w:val="Heading3"/>
        <w:pBdr>
          <w:top w:val="none"/>
          <w:left w:val="none"/>
          <w:bottom w:val="none"/>
          <w:right w:val="non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sz w:val="24"/>
          <w:szCs w:val="24"/>
          <w:lang w:val="en-US" w:eastAsia="en-US" w:bidi="en-US"/>
        </w:rPr>
      </w:pPr>
      <w:r>
        <w:rPr>
          <w:rFonts w:ascii="Georgia" w:hAnsi="Georgia" w:eastAsia="Georgia" w:cs="Georgia"/>
          <w:sz w:val="24"/>
          <w:szCs w:val="24"/>
          <w:lang w:val="en-US" w:eastAsia="en-US" w:bidi="en-US"/>
        </w:rPr>
        <w:t xml:space="preserve">Start date: </w:t>
      </w:r>
      <w:r>
        <w:rPr>
          <w:rFonts w:ascii="Georgia" w:hAnsi="Georgia" w:eastAsia="Georgia" w:cs="Georgia"/>
          <w:b w:val="off"/>
          <w:bCs w:val="off"/>
          <w:sz w:val="24"/>
          <w:szCs w:val="24"/>
          <w:lang w:val="en-US" w:eastAsia="en-US" w:bidi="en-US"/>
        </w:rPr>
        <w:t xml:space="preserve">As Soon As Possible</w:t>
      </w:r>
    </w:p>
    <w:p>
      <w:pPr>
        <w:pStyle w:val="Heading3"/>
        <w:pBdr>
          <w:top w:val="none"/>
          <w:left w:val="none"/>
          <w:bottom w:val="none"/>
          <w:right w:val="non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sz w:val="24"/>
          <w:szCs w:val="24"/>
          <w:lang w:val="en-US" w:eastAsia="en-US" w:bidi="en-US"/>
        </w:rPr>
      </w:pPr>
      <w:r>
        <w:rPr>
          <w:rFonts w:ascii="Georgia" w:hAnsi="Georgia" w:eastAsia="Georgia" w:cs="Georgia"/>
          <w:sz w:val="24"/>
          <w:szCs w:val="24"/>
          <w:lang w:val="en-US" w:eastAsia="en-US" w:bidi="en-US"/>
        </w:rPr>
        <w:t xml:space="preserve">Salary: </w:t>
      </w:r>
      <w:r>
        <w:rPr>
          <w:rFonts w:ascii="Georgia" w:hAnsi="Georgia" w:eastAsia="Georgia" w:cs="Georgia"/>
          <w:b w:val="off"/>
          <w:bCs w:val="off"/>
          <w:sz w:val="24"/>
          <w:szCs w:val="24"/>
          <w:lang w:val="en-US" w:eastAsia="en-US" w:bidi="en-US"/>
        </w:rPr>
        <w:t xml:space="preserve">Support scale grade 5, points 5-13, </w:t>
      </w:r>
      <w:r>
        <w:rPr>
          <w:b w:val="off"/>
          <w:bCs w:val="off"/>
          <w:sz w:val="24"/>
          <w:szCs w:val="24"/>
        </w:rPr>
        <w:t xml:space="preserve">£28,977 - £32,634</w:t>
      </w:r>
      <w:r>
        <w:rPr>
          <w:b w:val="off"/>
          <w:bCs w:val="off"/>
        </w:rPr>
        <w:t xml:space="preserve"> </w:t>
      </w:r>
      <w:r>
        <w:rPr>
          <w:rFonts w:ascii="Georgia" w:hAnsi="Georgia" w:eastAsia="Georgia" w:cs="Georgia"/>
          <w:b w:val="off"/>
          <w:bCs w:val="off"/>
          <w:sz w:val="24"/>
          <w:szCs w:val="24"/>
          <w:lang w:val="en-US" w:eastAsia="en-US" w:bidi="en-US"/>
        </w:rPr>
        <w:t xml:space="preserve">(Pro-rata £</w:t>
      </w:r>
      <w:r>
        <w:rPr>
          <w:b w:val="off"/>
          <w:bCs w:val="off"/>
          <w:lang w:val="en-US" w:eastAsia="en-US" w:bidi="en-US"/>
        </w:rPr>
        <w:t xml:space="preserve">£24,925 - £28,070</w:t>
      </w:r>
      <w:r>
        <w:rPr>
          <w:rFonts w:ascii="Georgia" w:hAnsi="Georgia" w:eastAsia="Georgia" w:cs="Georgia"/>
          <w:b w:val="off"/>
          <w:bCs w:val="off"/>
          <w:sz w:val="24"/>
          <w:szCs w:val="24"/>
          <w:lang w:val="en-US" w:eastAsia="en-US" w:bidi="en-US"/>
        </w:rPr>
        <w:t xml:space="preserve">)</w:t>
      </w:r>
    </w:p>
    <w:p>
      <w:pPr>
        <w:pStyle w:val="Heading3"/>
        <w:pBdr>
          <w:top w:val="none"/>
          <w:left w:val="none"/>
          <w:bottom w:val="none"/>
          <w:right w:val="non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b w:val="off"/>
          <w:bCs w:val="off"/>
          <w:sz w:val="24"/>
          <w:szCs w:val="24"/>
          <w:lang w:val="en-US" w:eastAsia="en-US" w:bidi="en-US"/>
        </w:rPr>
      </w:pPr>
      <w:r>
        <w:rPr>
          <w:rFonts w:ascii="Georgia" w:hAnsi="Georgia" w:eastAsia="Georgia" w:cs="Georgia"/>
          <w:sz w:val="24"/>
          <w:szCs w:val="24"/>
          <w:lang w:val="en-US" w:eastAsia="en-US" w:bidi="en-US"/>
        </w:rPr>
        <w:t xml:space="preserve">Disclosure level: </w:t>
      </w:r>
      <w:r>
        <w:rPr>
          <w:rFonts w:ascii="Georgia" w:hAnsi="Georgia" w:eastAsia="Georgia" w:cs="Georgia"/>
          <w:b w:val="off"/>
          <w:bCs w:val="off"/>
          <w:sz w:val="24"/>
          <w:szCs w:val="24"/>
          <w:lang w:val="en-US" w:eastAsia="en-US" w:bidi="en-US"/>
        </w:rPr>
        <w:t xml:space="preserve">Enhanced</w:t>
      </w:r>
    </w:p>
    <w:p>
      <w:pPr>
        <w:pStyle w:val="Heading3"/>
        <w:pBdr>
          <w:top w:val="none"/>
          <w:left w:val="none"/>
          <w:bottom w:val="none"/>
          <w:right w:val="non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b w:val="off"/>
          <w:bCs w:val="off"/>
          <w:smallCaps/>
          <w:color w:val="009999"/>
          <w:sz w:val="24"/>
          <w:szCs w:val="24"/>
          <w:lang w:val="en-US" w:eastAsia="en-US" w:bidi="en-US"/>
        </w:rPr>
      </w:pPr>
      <w:r>
        <w:rPr>
          <w:rFonts w:ascii="Georgia" w:hAnsi="Georgia" w:eastAsia="Georgia" w:cs="Georgia"/>
          <w:sz w:val="24"/>
          <w:szCs w:val="24"/>
          <w:lang w:val="en-US" w:eastAsia="en-US" w:bidi="en-US"/>
        </w:rPr>
        <w:t xml:space="preserve">Closing date:</w:t>
      </w:r>
      <w:r>
        <w:rPr>
          <w:rFonts w:ascii="Georgia" w:hAnsi="Georgia" w:eastAsia="Georgia" w:cs="Georgia"/>
          <w:b w:val="off"/>
          <w:bCs w:val="off"/>
          <w:smallCaps/>
          <w:color w:val="009999"/>
          <w:sz w:val="24"/>
          <w:szCs w:val="24"/>
          <w:lang w:val="en-US" w:eastAsia="en-US" w:bidi="en-US"/>
        </w:rPr>
        <w:t xml:space="preserve"> </w:t>
      </w:r>
      <w:r>
        <w:rPr>
          <w:rFonts w:ascii="Georgia" w:hAnsi="Georgia" w:eastAsia="Georgia" w:cs="Georgia"/>
          <w:b w:val="off"/>
          <w:bCs w:val="off"/>
          <w:sz w:val="24"/>
          <w:szCs w:val="24"/>
          <w:lang w:val="en-US" w:eastAsia="en-US" w:bidi="en-US"/>
        </w:rPr>
        <w:t xml:space="preserve">Applications will be considered on a rolling basis</w:t>
      </w:r>
    </w:p>
    <w:p>
      <w:pPr>
        <w:pStyle w:val="Heading3"/>
        <w:pBdr>
          <w:top w:val="none"/>
          <w:left w:val="none"/>
          <w:bottom w:val="none"/>
          <w:right w:val="non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sz w:val="24"/>
          <w:szCs w:val="24"/>
          <w:lang w:val="en-US" w:eastAsia="en-US" w:bidi="en-US"/>
        </w:rPr>
      </w:pPr>
      <w:r>
        <w:rPr>
          <w:rFonts w:ascii="Georgia" w:hAnsi="Georgia" w:eastAsia="Georgia" w:cs="Georgia"/>
          <w:sz w:val="24"/>
          <w:szCs w:val="24"/>
          <w:lang w:val="en-US" w:eastAsia="en-US" w:bidi="en-US"/>
        </w:rPr>
        <w:t xml:space="preserve">Interview date:</w:t>
      </w:r>
      <w:r>
        <w:rPr>
          <w:rFonts w:ascii="Georgia" w:hAnsi="Georgia" w:eastAsia="Georgia" w:cs="Georgia"/>
          <w:b w:val="off"/>
          <w:bCs w:val="off"/>
          <w:smallCaps/>
          <w:color w:val="009999"/>
          <w:sz w:val="24"/>
          <w:szCs w:val="24"/>
          <w:lang w:val="en-US" w:eastAsia="en-US" w:bidi="en-US"/>
        </w:rPr>
        <w:t xml:space="preserve"> </w:t>
      </w:r>
      <w:r>
        <w:rPr>
          <w:rFonts w:ascii="Georgia" w:hAnsi="Georgia" w:eastAsia="Georgia" w:cs="Georgia"/>
          <w:b w:val="off"/>
          <w:bCs w:val="off"/>
          <w:sz w:val="24"/>
          <w:szCs w:val="24"/>
          <w:lang w:val="en-US" w:eastAsia="en-US" w:bidi="en-US"/>
        </w:rPr>
        <w:t xml:space="preserve">TBC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b/>
          <w:bCs/>
          <w:color w:val="50B89D"/>
          <w:sz w:val="28"/>
          <w:szCs w:val="28"/>
          <w:lang w:val="en-GB" w:eastAsia="en-GB" w:bidi="en-GB"/>
        </w:rPr>
      </w:pPr>
      <w:r>
        <w:rPr>
          <w:rFonts w:ascii="Georgia" w:hAnsi="Georgia" w:eastAsia="Georgia" w:cs="Georgia"/>
          <w:b/>
          <w:bCs/>
          <w:color w:val="50B89D"/>
          <w:sz w:val="28"/>
          <w:szCs w:val="28"/>
          <w:lang w:val="en-GB" w:eastAsia="en-GB" w:bidi="en-GB"/>
        </w:rPr>
        <w:t xml:space="preserve">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b/>
          <w:bCs/>
          <w:color w:val="50B89D"/>
          <w:sz w:val="28"/>
          <w:szCs w:val="28"/>
          <w:lang w:val="en-GB" w:eastAsia="en-GB" w:bidi="en-GB"/>
        </w:rPr>
      </w:pPr>
      <w:r>
        <w:rPr>
          <w:rFonts w:ascii="Georgia" w:hAnsi="Georgia" w:eastAsia="Georgia" w:cs="Georgia"/>
          <w:sz w:val="24"/>
          <w:szCs w:val="24"/>
          <w:lang w:val="en-GB" w:eastAsia="en-GB" w:bidi="en-GB"/>
        </w:rPr>
        <w:t xml:space="preserve">As a Learning Support Teaching Assistant you will support pupils, parents, and teachers, to establish a supportive learning environment in which children make good academic progress. You will be instrumental in our mission to provide every student, regardless of their background, a great education and real choices in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b/>
          <w:bCs/>
          <w:color w:val="50B89D"/>
          <w:sz w:val="28"/>
          <w:szCs w:val="28"/>
          <w:lang w:val="en-GB" w:eastAsia="en-GB" w:bidi="en-GB"/>
        </w:rPr>
      </w:pPr>
      <w:r>
        <w:rPr>
          <w:rFonts w:ascii="Georgia" w:hAnsi="Georgia" w:eastAsia="Georgia" w:cs="Georgia"/>
          <w:b/>
          <w:bCs/>
          <w:color w:val="50B89D"/>
          <w:sz w:val="28"/>
          <w:szCs w:val="28"/>
          <w:lang w:val="en-GB" w:eastAsia="en-GB" w:bidi="en-GB"/>
        </w:rPr>
        <w:t xml:space="preserve">Key Responsibilities </w:t>
      </w:r>
    </w:p>
    <w:p>
      <w:pPr>
        <w:pStyle w:val="ListParagraph"/>
        <w:numPr>
          <w:ilvl w:val="0"/>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800" w:hanging="360"/>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Support pupil learning through the delivery of specific learning programmes, setting high expectations whilst encouraging their independence and building their confidence</w:t>
      </w:r>
    </w:p>
    <w:p>
      <w:pPr>
        <w:pStyle w:val="ListParagraph"/>
        <w:numPr>
          <w:ilvl w:val="0"/>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800" w:hanging="360"/>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Promote inclusion, encouraging pupils to interact and work collaboratively</w:t>
      </w:r>
    </w:p>
    <w:p>
      <w:pPr>
        <w:pStyle w:val="ListParagraph"/>
        <w:numPr>
          <w:ilvl w:val="0"/>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800" w:hanging="360"/>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Work with the SENCO and other teachers to assess the needs of individual children, contribute to and implement Individual Education Plans</w:t>
      </w:r>
    </w:p>
    <w:p>
      <w:pPr>
        <w:pStyle w:val="ListParagraph"/>
        <w:numPr>
          <w:ilvl w:val="0"/>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800" w:hanging="360"/>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Adapt and develop resources for EAL and SEND pupils, ensuring their safety and enabling them to access the curriculum</w:t>
      </w:r>
    </w:p>
    <w:p>
      <w:pPr>
        <w:pStyle w:val="ListParagraph"/>
        <w:numPr>
          <w:ilvl w:val="0"/>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800" w:hanging="360"/>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Assist with follow-through for related services (speech/language/physical therapy etc.)</w:t>
      </w:r>
    </w:p>
    <w:p>
      <w:pPr>
        <w:pStyle w:val="ListParagraph"/>
        <w:numPr>
          <w:ilvl w:val="0"/>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800" w:hanging="360"/>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Mentor students on a 1:1 and group basis, as well as planning and leading a series of booster and intervention sessions to tackle difficult topics</w:t>
      </w:r>
    </w:p>
    <w:p>
      <w:pPr>
        <w:pStyle w:val="ListParagraph"/>
        <w:numPr>
          <w:ilvl w:val="0"/>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800" w:hanging="360"/>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Observe, record and feedback information of pupil performance</w:t>
      </w:r>
    </w:p>
    <w:p>
      <w:pPr>
        <w:pStyle w:val="ListParagraph"/>
        <w:numPr>
          <w:ilvl w:val="0"/>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800" w:hanging="360"/>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Assist in creating materials for curriculum delivery and display boards</w:t>
      </w:r>
    </w:p>
    <w:p>
      <w:pPr>
        <w:pStyle w:val="ListParagraph"/>
        <w:numPr>
          <w:ilvl w:val="0"/>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800" w:hanging="360"/>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Assist with whole class teaching</w:t>
      </w:r>
    </w:p>
    <w:p>
      <w:pPr>
        <w:pStyle w:val="ListParagraph"/>
        <w:numPr>
          <w:ilvl w:val="0"/>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800" w:hanging="360"/>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Provide class cover for the teacher </w:t>
      </w:r>
    </w:p>
    <w:p>
      <w:pPr>
        <w:pStyle w:val="NormalWeb"/>
        <w:numPr>
          <w:ilvl w:val="0"/>
          <w:numId w:val="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color w:val="000000"/>
          <w:sz w:val="27"/>
          <w:szCs w:val="27"/>
          <w:lang w:val="en-GB" w:eastAsia="en-GB" w:bidi="en-GB"/>
        </w:rPr>
      </w:pPr>
      <w:r>
        <w:rPr>
          <w:color w:val="000000"/>
          <w:sz w:val="27"/>
          <w:szCs w:val="27"/>
          <w:lang w:val="en-GB" w:eastAsia="en-GB" w:bidi="en-GB"/>
        </w:rPr>
        <w:t xml:space="preserve"> Use strategies, in liaison with the teacher to assist in behaviour management and to support pupils in their learning objectives</w:t>
      </w:r>
    </w:p>
    <w:p>
      <w:pPr>
        <w:pStyle w:val="NormalWeb"/>
        <w:numPr>
          <w:ilvl w:val="0"/>
          <w:numId w:val="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color w:val="000000"/>
          <w:sz w:val="27"/>
          <w:szCs w:val="27"/>
          <w:lang w:val="en-GB" w:eastAsia="en-GB" w:bidi="en-GB"/>
        </w:rPr>
      </w:pPr>
      <w:r>
        <w:rPr>
          <w:color w:val="000000"/>
          <w:sz w:val="27"/>
          <w:szCs w:val="27"/>
          <w:lang w:val="en-GB" w:eastAsia="en-GB" w:bidi="en-GB"/>
        </w:rPr>
        <w:t xml:space="preserve"> Assist pupils' achievement outside of the classroom, e.g. computer lab, library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b/>
          <w:bCs/>
          <w:color w:val="50B89D"/>
          <w:sz w:val="28"/>
          <w:szCs w:val="28"/>
          <w:lang w:val="en-GB" w:eastAsia="en-GB" w:bidi="en-GB"/>
        </w:rPr>
      </w:pPr>
      <w:r>
        <w:rPr>
          <w:rFonts w:ascii="Georgia" w:hAnsi="Georgia" w:eastAsia="Georgia" w:cs="Georgia"/>
          <w:b/>
          <w:bCs/>
          <w:color w:val="50B89D"/>
          <w:sz w:val="28"/>
          <w:szCs w:val="28"/>
          <w:lang w:val="en-GB" w:eastAsia="en-GB" w:bidi="en-GB"/>
        </w:rPr>
        <w:t xml:space="preserve">Other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Undertake other various responsibilities as directed by the Principal  </w:t>
      </w:r>
    </w:p>
    <w:p>
      <w:pPr>
        <w:pStyle w:val="NormalWe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sz w:val="27"/>
          <w:szCs w:val="27"/>
          <w:lang w:val="en-GB" w:eastAsia="en-GB" w:bidi="en-GB"/>
        </w:rPr>
      </w:pPr>
      <w:r>
        <w:rPr>
          <w:color w:val="000000"/>
          <w:sz w:val="27"/>
          <w:szCs w:val="27"/>
          <w:lang w:val="en-GB" w:eastAsia="en-GB" w:bidi="en-GB"/>
        </w:rPr>
        <w:t xml:space="preserve">Supervise pupils in playgrounds, lunchrooms etc and assist with general pastoral care</w:t>
      </w:r>
    </w:p>
    <w:p>
      <w:pPr>
        <w:pStyle w:val="NormalWe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sz w:val="27"/>
          <w:szCs w:val="27"/>
          <w:lang w:val="en-GB" w:eastAsia="en-GB" w:bidi="en-GB"/>
        </w:rPr>
      </w:pPr>
      <w:r>
        <w:rPr>
          <w:color w:val="000000"/>
          <w:sz w:val="27"/>
          <w:szCs w:val="27"/>
          <w:lang w:val="en-GB" w:eastAsia="en-GB" w:bidi="en-GB"/>
        </w:rPr>
        <w:t xml:space="preserve"> Accompany teachers and pupils on trips and out of school activities as required within contract hours, taking responsibility for pupils under the supervision of</w:t>
      </w:r>
    </w:p>
    <w:p>
      <w:pPr>
        <w:pStyle w:val="NormalWe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sz w:val="27"/>
          <w:szCs w:val="27"/>
          <w:lang w:val="en-GB" w:eastAsia="en-GB" w:bidi="en-GB"/>
        </w:rPr>
      </w:pPr>
      <w:r>
        <w:rPr>
          <w:color w:val="000000"/>
          <w:sz w:val="27"/>
          <w:szCs w:val="27"/>
          <w:lang w:val="en-GB" w:eastAsia="en-GB" w:bidi="en-GB"/>
        </w:rPr>
        <w:t xml:space="preserve">the teacher</w:t>
      </w:r>
    </w:p>
    <w:p>
      <w:pPr>
        <w:pStyle w:val="NormalWe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sz w:val="27"/>
          <w:szCs w:val="27"/>
          <w:lang w:val="en-GB" w:eastAsia="en-GB" w:bidi="en-GB"/>
        </w:rPr>
      </w:pPr>
      <w:r>
        <w:rPr>
          <w:color w:val="000000"/>
          <w:sz w:val="27"/>
          <w:szCs w:val="27"/>
          <w:lang w:val="en-GB" w:eastAsia="en-GB" w:bidi="en-GB"/>
        </w:rPr>
        <w:t xml:space="preserve">Other</w:t>
      </w:r>
    </w:p>
    <w:p>
      <w:pPr>
        <w:pStyle w:val="NormalWe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sz w:val="27"/>
          <w:szCs w:val="27"/>
          <w:lang w:val="en-GB" w:eastAsia="en-GB" w:bidi="en-GB"/>
        </w:rPr>
      </w:pPr>
      <w:r>
        <w:rPr>
          <w:color w:val="000000"/>
          <w:sz w:val="27"/>
          <w:szCs w:val="27"/>
          <w:lang w:val="en-GB" w:eastAsia="en-GB" w:bidi="en-GB"/>
        </w:rPr>
        <w:t xml:space="preserve">Actively promote the safety and welfare of our children and young people</w:t>
      </w:r>
    </w:p>
    <w:p>
      <w:pPr>
        <w:pStyle w:val="NormalWe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sz w:val="27"/>
          <w:szCs w:val="27"/>
          <w:lang w:val="en-GB" w:eastAsia="en-GB" w:bidi="en-GB"/>
        </w:rPr>
      </w:pPr>
      <w:r>
        <w:rPr>
          <w:color w:val="000000"/>
          <w:sz w:val="27"/>
          <w:szCs w:val="27"/>
          <w:lang w:val="en-GB" w:eastAsia="en-GB" w:bidi="en-GB"/>
        </w:rPr>
        <w:t xml:space="preserve">Ensure compliance with Arks data protection rules and procedures</w:t>
      </w:r>
    </w:p>
    <w:p>
      <w:pPr>
        <w:pStyle w:val="NormalWe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sz w:val="27"/>
          <w:szCs w:val="27"/>
          <w:lang w:val="en-GB" w:eastAsia="en-GB" w:bidi="en-GB"/>
        </w:rPr>
      </w:pPr>
      <w:r>
        <w:rPr>
          <w:color w:val="000000"/>
          <w:sz w:val="27"/>
          <w:szCs w:val="27"/>
          <w:lang w:val="en-GB" w:eastAsia="en-GB" w:bidi="en-GB"/>
        </w:rPr>
        <w:t xml:space="preserve">Liaise with colleagues and external contacts at all levels of seniority with confidence, tact and diplomacy</w:t>
      </w:r>
    </w:p>
    <w:p>
      <w:pPr>
        <w:pStyle w:val="NormalWe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sz w:val="27"/>
          <w:szCs w:val="27"/>
          <w:lang w:val="en-GB" w:eastAsia="en-GB" w:bidi="en-GB"/>
        </w:rPr>
      </w:pPr>
      <w:r>
        <w:rPr>
          <w:color w:val="000000"/>
          <w:sz w:val="27"/>
          <w:szCs w:val="27"/>
          <w:lang w:val="en-GB" w:eastAsia="en-GB" w:bidi="en-GB"/>
        </w:rPr>
        <w:t xml:space="preserve">Work with Ark Central and other academies in the Ark network, to establish good practice throughout the network, offering support where required</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Georgia" w:hAnsi="Georgia" w:eastAsia="Georgia" w:cs="Georgia"/>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This job description sets out the main duties of the post at the time of drafting. It cannot be read as an exhaustive list. These responsibilities will be discussed annually as part of the postholder’s annual performance review and are subject to change. However, it may be altered at any time subject to need in consultation with the postholder subject to the Principal’s approval.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sz w:val="24"/>
          <w:szCs w:val="24"/>
          <w:lang w:val="en-GB" w:eastAsia="en-GB" w:bidi="en-GB"/>
        </w:rPr>
      </w:pPr>
      <w:r>
        <w:rPr>
          <w:rFonts w:ascii="Georgia" w:hAnsi="Georgia" w:eastAsia="Georgia" w:cs="Georgia"/>
          <w:b/>
          <w:bCs/>
          <w:color w:val="50B89D"/>
          <w:sz w:val="28"/>
          <w:szCs w:val="28"/>
          <w:lang w:val="en-GB" w:eastAsia="en-GB" w:bidi="en-GB"/>
        </w:rPr>
        <w:t xml:space="preserve">Person Specification: Learning Support Assistant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b/>
          <w:bCs/>
          <w:color w:val="50B89D"/>
          <w:sz w:val="28"/>
          <w:szCs w:val="28"/>
          <w:lang w:val="en-GB" w:eastAsia="en-GB" w:bidi="en-GB"/>
        </w:rPr>
      </w:pPr>
      <w:r>
        <w:rPr>
          <w:rFonts w:ascii="Georgia" w:hAnsi="Georgia" w:eastAsia="Georgia" w:cs="Georgia"/>
          <w:b/>
          <w:bCs/>
          <w:color w:val="50B89D"/>
          <w:sz w:val="28"/>
          <w:szCs w:val="28"/>
          <w:lang w:val="en-GB" w:eastAsia="en-GB" w:bidi="en-GB"/>
        </w:rPr>
        <w:t xml:space="preserve">Qualifications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Right to work in UK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Good literacy and numeracy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Degree level qualification (ideally 2:1 or above) English preferred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For those interested in training to teach: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GCSE math’s and English at grade C or above or equivalent (this a national requirement to enter teacher training)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b/>
          <w:bCs/>
          <w:color w:val="50B89D"/>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b/>
          <w:bCs/>
          <w:color w:val="50B89D"/>
          <w:sz w:val="28"/>
          <w:szCs w:val="28"/>
          <w:lang w:val="en-GB" w:eastAsia="en-GB" w:bidi="en-GB"/>
        </w:rPr>
      </w:pPr>
      <w:r>
        <w:rPr>
          <w:rFonts w:ascii="Georgia" w:hAnsi="Georgia" w:eastAsia="Georgia" w:cs="Georgia"/>
          <w:b/>
          <w:bCs/>
          <w:color w:val="50B89D"/>
          <w:sz w:val="28"/>
          <w:szCs w:val="28"/>
          <w:lang w:val="en-GB" w:eastAsia="en-GB" w:bidi="en-GB"/>
        </w:rPr>
        <w:t xml:space="preserve">Knowledge, Skills, and Experience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Experience of establishing successful learning relationships with a variety of children at the relevant age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Experience and/or understanding of the role of a learning support assistant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Relentless drive to do whatever it takes to ensure all pupils succeed.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Embody our core values – integrity, courage, community, and mastery – in all aspects of work and conduct.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The belief that with the right environment all our pupils can excel at university, or in a meaningful alternative.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The courage and conviction to make a difference.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The ability to listen and communicate effectively.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Empathy and the ability to understand the needs, aspirations and motivation of diverse individuals and groups.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The ability to influence and motivate others.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Develop and communicate a shared vision.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Model desired behaviour and values.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Empower, support and coach others.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Hold others to account for high standards of performance.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Understand and resolve conflict.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Identify, analyse, and resolve problems and issues.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Develop plans with concrete outcomes and effective solutions.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Evaluate results and identify necessary actions.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Make fact-based decisions.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Georgia" w:hAnsi="Georgia" w:eastAsia="Georgia" w:cs="Georgia"/>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b/>
          <w:bCs/>
          <w:color w:val="50B89D"/>
          <w:sz w:val="28"/>
          <w:szCs w:val="28"/>
          <w:lang w:val="en-GB" w:eastAsia="en-GB" w:bidi="en-GB"/>
        </w:rPr>
      </w:pPr>
      <w:r>
        <w:rPr>
          <w:rFonts w:ascii="Georgia" w:hAnsi="Georgia" w:eastAsia="Georgia" w:cs="Georgia"/>
          <w:b/>
          <w:bCs/>
          <w:color w:val="50B89D"/>
          <w:sz w:val="28"/>
          <w:szCs w:val="28"/>
          <w:lang w:val="en-GB" w:eastAsia="en-GB" w:bidi="en-GB"/>
        </w:rPr>
        <w:t xml:space="preserve">Personal Characteristics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Sustain energy, optimism, and motivation in the face of pressure and setbacks.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Stay calm in difficult situations and maintain clarity of vision.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Be adaptable in the face of adversity.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Awareness of own strengths and limits.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Commitment to ongoing improvement and learning.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A passion for own role and that of others.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Focus on achieving challenging goals and results.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Resourcefulness and flexibility in delivering outcomes.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Effective team worker and leader.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Demonstrates resilience, motivation, and commitment to driving up standards of achievement.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Acts as a role model to staff and students.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Vision aligned with Ark Acton’s high aspirations, high expectations of self and others.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Other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Commitment to equality of opportunity and the safeguarding and welfare of all students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hanging="360"/>
        <w:jc w:val="both"/>
        <w:rPr>
          <w:rFonts w:ascii="Georgia" w:hAnsi="Georgia" w:eastAsia="Georgia" w:cs="Georgia"/>
          <w:color w:val="000000"/>
          <w:sz w:val="24"/>
          <w:szCs w:val="24"/>
          <w:lang w:val="en-GB" w:eastAsia="en-GB" w:bidi="en-GB"/>
        </w:rPr>
      </w:pPr>
      <w:r>
        <w:rPr>
          <w:rFonts w:ascii="Georgia" w:hAnsi="Georgia" w:eastAsia="Georgia" w:cs="Georgia"/>
          <w:color w:val="000000"/>
          <w:sz w:val="24"/>
          <w:szCs w:val="24"/>
          <w:lang w:val="en-GB" w:eastAsia="en-GB" w:bidi="en-GB"/>
        </w:rPr>
        <w:t xml:space="preserve">Willingness to undertake training.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jc w:val="both"/>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This post is subject to an enhanced DBS check.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color w:val="0000FF"/>
          <w:sz w:val="24"/>
          <w:szCs w:val="24"/>
          <w:u w:val="single"/>
          <w:lang w:val="en-GB" w:eastAsia="en-GB" w:bidi="en-GB"/>
        </w:rPr>
      </w:pPr>
      <w:r>
        <w:rPr>
          <w:rFonts w:ascii="Georgia" w:hAnsi="Georgia" w:eastAsia="Georgia" w:cs="Georgia"/>
          <w:sz w:val="24"/>
          <w:szCs w:val="24"/>
          <w:lang w:val="en-GB" w:eastAsia="en-GB" w:bidi="en-GB"/>
        </w:rPr>
        <w:t xml:space="preserve">View more information on our Curriculum </w:t>
      </w:r>
      <w:r>
        <w:rPr>
          <w:rStyle w:val="Hyperlink"/>
          <w:rFonts w:ascii="Georgia" w:hAnsi="Georgia" w:eastAsia="Georgia" w:cs="Georgia"/>
          <w:sz w:val="24"/>
          <w:szCs w:val="24"/>
          <w:lang w:val="en-GB" w:eastAsia="en-GB" w:bidi="en-GB"/>
        </w:rPr>
        <w:fldChar w:fldCharType="begin"/>
      </w:r>
      <w:r>
        <w:rPr>
          <w:rStyle w:val="Hyperlink"/>
          <w:rFonts w:ascii="Georgia" w:hAnsi="Georgia" w:eastAsia="Georgia" w:cs="Georgia"/>
          <w:sz w:val="24"/>
          <w:szCs w:val="24"/>
          <w:lang w:val="en-GB" w:eastAsia="en-GB" w:bidi="en-GB"/>
        </w:rPr>
        <w:instrText xml:space="preserve"> HYPERLINK "https://arkacton.org/curriculum/subjects/timetable" </w:instrText>
      </w:r>
      <w:r>
        <w:rPr>
          <w:rStyle w:val="Hyperlink"/>
          <w:rFonts w:ascii="Georgia" w:hAnsi="Georgia" w:eastAsia="Georgia" w:cs="Georgia"/>
          <w:sz w:val="24"/>
          <w:szCs w:val="24"/>
          <w:lang w:val="en-GB" w:eastAsia="en-GB" w:bidi="en-GB"/>
        </w:rPr>
        <w:fldChar w:fldCharType="separate"/>
      </w:r>
      <w:r>
        <w:rPr>
          <w:rStyle w:val="Hyperlink"/>
          <w:rFonts w:ascii="Georgia" w:hAnsi="Georgia" w:eastAsia="Georgia" w:cs="Georgia"/>
          <w:sz w:val="24"/>
          <w:szCs w:val="24"/>
          <w:lang w:val="en-GB" w:eastAsia="en-GB" w:bidi="en-GB"/>
        </w:rPr>
        <w:t xml:space="preserve">here.</w:t>
      </w:r>
      <w:r>
        <w:rPr>
          <w:rFonts w:ascii="Georgia" w:hAnsi="Georgia" w:eastAsia="Georgia" w:cs="Georgia"/>
          <w:color w:val="0000FF"/>
          <w:sz w:val="24"/>
          <w:szCs w:val="24"/>
          <w:u w:val="single"/>
          <w:lang w:val="en-GB" w:eastAsia="en-GB" w:bidi="en-GB"/>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yperlink"/>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For Further information on the school please visit the school site at </w:t>
      </w:r>
      <w:r>
        <w:rPr>
          <w:rStyle w:val="Hyperlink"/>
          <w:rFonts w:ascii="Georgia" w:hAnsi="Georgia" w:eastAsia="Georgia" w:cs="Georgia"/>
          <w:sz w:val="24"/>
          <w:szCs w:val="24"/>
          <w:lang w:val="en-GB" w:eastAsia="en-GB" w:bidi="en-GB"/>
        </w:rPr>
        <w:fldChar w:fldCharType="begin"/>
      </w:r>
      <w:r>
        <w:rPr>
          <w:rStyle w:val="Hyperlink"/>
          <w:rFonts w:ascii="Georgia" w:hAnsi="Georgia" w:eastAsia="Georgia" w:cs="Georgia"/>
          <w:sz w:val="24"/>
          <w:szCs w:val="24"/>
          <w:lang w:val="en-GB" w:eastAsia="en-GB" w:bidi="en-GB"/>
        </w:rPr>
        <w:instrText xml:space="preserve"> HYPERLINK "https://arkacton.org" </w:instrText>
      </w:r>
      <w:r>
        <w:rPr>
          <w:rStyle w:val="Hyperlink"/>
          <w:rFonts w:ascii="Georgia" w:hAnsi="Georgia" w:eastAsia="Georgia" w:cs="Georgia"/>
          <w:sz w:val="24"/>
          <w:szCs w:val="24"/>
          <w:lang w:val="en-GB" w:eastAsia="en-GB" w:bidi="en-GB"/>
        </w:rPr>
        <w:fldChar w:fldCharType="separate"/>
      </w:r>
      <w:r>
        <w:rPr>
          <w:rStyle w:val="Hyperlink"/>
          <w:rFonts w:ascii="Georgia" w:hAnsi="Georgia" w:eastAsia="Georgia" w:cs="Georgia"/>
          <w:sz w:val="24"/>
          <w:szCs w:val="24"/>
          <w:lang w:val="en-GB" w:eastAsia="en-GB" w:bidi="en-GB"/>
        </w:rPr>
        <w:t xml:space="preserve">https://arkacton.org</w:t>
      </w:r>
      <w:r>
        <w:rPr>
          <w:rStyle w:val="Hyperlink"/>
          <w:rFonts w:ascii="Georgia" w:hAnsi="Georgia" w:eastAsia="Georgia" w:cs="Georgia"/>
          <w:sz w:val="24"/>
          <w:szCs w:val="24"/>
          <w:lang w:val="en-GB" w:eastAsia="en-GB" w:bidi="en-GB"/>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b/>
          <w:bCs/>
          <w:color w:val="385623"/>
          <w:sz w:val="24"/>
          <w:szCs w:val="24"/>
          <w:u w:val="single"/>
          <w:shd w:val="clear" w:color="auto" w:fill="FFFFFF"/>
          <w:lang w:val="en-GB" w:eastAsia="en-GB" w:bidi="en-GB"/>
        </w:rPr>
      </w:pPr>
      <w:r>
        <w:rPr>
          <w:rFonts w:ascii="Georgia" w:hAnsi="Georgia" w:eastAsia="Georgia" w:cs="Georgia"/>
          <w:sz w:val="24"/>
          <w:szCs w:val="24"/>
          <w:lang w:val="en-GB" w:eastAsia="en-GB" w:bidi="en-GB"/>
        </w:rPr>
        <w:t xml:space="preserve">View our Safeguarding information and policy </w:t>
      </w:r>
      <w:r>
        <w:rPr>
          <w:rFonts w:ascii="Georgia" w:hAnsi="Georgia" w:eastAsia="Georgia" w:cs="Georgia"/>
          <w:b/>
          <w:bCs/>
          <w:color w:val="385623"/>
          <w:sz w:val="24"/>
          <w:szCs w:val="24"/>
          <w:u w:val="single"/>
          <w:lang w:val="en-GB" w:eastAsia="en-GB" w:bidi="en-GB"/>
        </w:rPr>
        <w:fldChar w:fldCharType="begin"/>
      </w:r>
      <w:r>
        <w:rPr>
          <w:rFonts w:ascii="Georgia" w:hAnsi="Georgia" w:eastAsia="Georgia" w:cs="Georgia"/>
          <w:b/>
          <w:bCs/>
          <w:color w:val="385623"/>
          <w:sz w:val="24"/>
          <w:szCs w:val="24"/>
          <w:u w:val="single"/>
          <w:lang w:val="en-GB" w:eastAsia="en-GB" w:bidi="en-GB"/>
        </w:rPr>
        <w:instrText xml:space="preserve"> HYPERLINK "https://arkacton.org/about/culture-wellbeing/safeguarding" </w:instrText>
      </w:r>
      <w:r>
        <w:rPr>
          <w:rFonts w:ascii="Georgia" w:hAnsi="Georgia" w:eastAsia="Georgia" w:cs="Georgia"/>
          <w:b/>
          <w:bCs/>
          <w:color w:val="385623"/>
          <w:sz w:val="24"/>
          <w:szCs w:val="24"/>
          <w:u w:val="single"/>
          <w:lang w:val="en-GB" w:eastAsia="en-GB" w:bidi="en-GB"/>
        </w:rPr>
        <w:fldChar w:fldCharType="separate"/>
      </w:r>
      <w:r>
        <w:rPr>
          <w:rFonts w:ascii="Georgia" w:hAnsi="Georgia" w:eastAsia="Georgia" w:cs="Georgia"/>
          <w:b/>
          <w:bCs/>
          <w:color w:val="385623"/>
          <w:sz w:val="24"/>
          <w:szCs w:val="24"/>
          <w:u w:val="single"/>
          <w:lang w:val="en-GB" w:eastAsia="en-GB" w:bidi="en-GB"/>
        </w:rPr>
        <w:t xml:space="preserve">here</w:t>
      </w:r>
      <w:r>
        <w:rPr>
          <w:rFonts w:ascii="Georgia" w:hAnsi="Georgia" w:eastAsia="Georgia" w:cs="Georgia"/>
          <w:sz w:val="24"/>
          <w:szCs w:val="24"/>
          <w:lang w:val="en-GB" w:eastAsia="en-GB" w:bidi="en-GB"/>
        </w:rPr>
        <w:fldChar w:fldCharType="end"/>
      </w:r>
      <w:r>
        <w:rPr>
          <w:rFonts w:ascii="Georgia" w:hAnsi="Georgia" w:eastAsia="Georgia" w:cs="Georgia"/>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color w:val="385623"/>
          <w:sz w:val="24"/>
          <w:szCs w:val="24"/>
          <w:shd w:val="clear" w:color="auto" w:fill="FFFFFF"/>
          <w:lang w:val="en-GB" w:eastAsia="en-GB" w:bidi="en-GB"/>
        </w:rPr>
      </w:pPr>
      <w:r>
        <w:rPr>
          <w:rFonts w:ascii="Georgia" w:hAnsi="Georgia" w:eastAsia="Georgia" w:cs="Georgia"/>
          <w:sz w:val="24"/>
          <w:szCs w:val="24"/>
          <w:shd w:val="clear" w:color="auto" w:fill="FFFFFF"/>
          <w:lang w:val="en-GB" w:eastAsia="en-GB" w:bidi="en-GB"/>
        </w:rPr>
        <w:t xml:space="preserve">View more information on the benefits of working for Ark </w:t>
      </w:r>
      <w:r>
        <w:rPr>
          <w:rFonts w:ascii="Georgia" w:hAnsi="Georgia" w:eastAsia="Georgia" w:cs="Georgia"/>
          <w:b/>
          <w:bCs/>
          <w:color w:val="385623"/>
          <w:sz w:val="24"/>
          <w:szCs w:val="24"/>
          <w:u w:val="single"/>
          <w:shd w:val="clear" w:color="auto" w:fill="FFFFFF"/>
          <w:lang w:val="en-GB" w:eastAsia="en-GB" w:bidi="en-GB"/>
        </w:rPr>
        <w:fldChar w:fldCharType="begin"/>
      </w:r>
      <w:r>
        <w:rPr>
          <w:rFonts w:ascii="Georgia" w:hAnsi="Georgia" w:eastAsia="Georgia" w:cs="Georgia"/>
          <w:b/>
          <w:bCs/>
          <w:color w:val="385623"/>
          <w:sz w:val="24"/>
          <w:szCs w:val="24"/>
          <w:u w:val="single"/>
          <w:shd w:val="clear" w:color="auto" w:fill="FFFFFF"/>
          <w:lang w:val="en-GB" w:eastAsia="en-GB" w:bidi="en-GB"/>
        </w:rPr>
        <w:instrText xml:space="preserve"> HYPERLINK "https://arkonline.org/about-us/what-we-do" </w:instrText>
      </w:r>
      <w:r>
        <w:rPr>
          <w:rFonts w:ascii="Georgia" w:hAnsi="Georgia" w:eastAsia="Georgia" w:cs="Georgia"/>
          <w:b/>
          <w:bCs/>
          <w:color w:val="385623"/>
          <w:sz w:val="24"/>
          <w:szCs w:val="24"/>
          <w:u w:val="single"/>
          <w:shd w:val="clear" w:color="auto" w:fill="FFFFFF"/>
          <w:lang w:val="en-GB" w:eastAsia="en-GB" w:bidi="en-GB"/>
        </w:rPr>
        <w:fldChar w:fldCharType="separate"/>
      </w:r>
      <w:r>
        <w:rPr>
          <w:rFonts w:ascii="Georgia" w:hAnsi="Georgia" w:eastAsia="Georgia" w:cs="Georgia"/>
          <w:b/>
          <w:bCs/>
          <w:color w:val="385623"/>
          <w:sz w:val="24"/>
          <w:szCs w:val="24"/>
          <w:u w:val="single"/>
          <w:shd w:val="clear" w:color="auto" w:fill="FFFFFF"/>
          <w:lang w:val="en-GB" w:eastAsia="en-GB" w:bidi="en-GB"/>
        </w:rPr>
        <w:t xml:space="preserve">here</w:t>
      </w:r>
      <w:r>
        <w:rPr>
          <w:rFonts w:ascii="Georgia" w:hAnsi="Georgia" w:eastAsia="Georgia" w:cs="Georgia"/>
          <w:color w:val="385623"/>
          <w:sz w:val="24"/>
          <w:szCs w:val="24"/>
          <w:shd w:val="clear" w:color="auto" w:fill="FFFFFF"/>
          <w:lang w:val="en-GB" w:eastAsia="en-GB" w:bidi="en-GB"/>
        </w:rPr>
        <w:fldChar w:fldCharType="end"/>
      </w:r>
      <w:r>
        <w:rPr>
          <w:rFonts w:ascii="Georgia" w:hAnsi="Georgia" w:eastAsia="Georgia" w:cs="Georgia"/>
          <w:color w:val="385623"/>
          <w:sz w:val="24"/>
          <w:szCs w:val="24"/>
          <w:shd w:val="clear" w:color="auto" w:fill="FFFFFF"/>
          <w:lang w:val="en-GB" w:eastAsia="en-GB" w:bidi="en-GB"/>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color w:val="385623"/>
          <w:sz w:val="24"/>
          <w:szCs w:val="24"/>
          <w:shd w:val="clear" w:color="auto" w:fill="FFFFFF"/>
          <w:lang w:val="en-GB" w:eastAsia="en-GB" w:bidi="en-GB"/>
        </w:rPr>
      </w:pPr>
      <w:r>
        <w:rPr>
          <w:rFonts w:ascii="Georgia" w:hAnsi="Georgia" w:eastAsia="Georgia" w:cs="Georgia"/>
          <w:color w:val="385623"/>
          <w:sz w:val="24"/>
          <w:szCs w:val="24"/>
          <w:shd w:val="clear" w:color="auto" w:fill="FFFFFF"/>
          <w:lang w:val="en-GB" w:eastAsia="en-GB" w:bidi="en-GB"/>
        </w:rPr>
        <w:t xml:space="preserve">For a sneak peak into school life at Ark Acton Academy </w:t>
      </w:r>
      <w:r>
        <w:rPr>
          <w:rStyle w:val="Hyperlink"/>
          <w:rFonts w:ascii="Georgia" w:hAnsi="Georgia" w:eastAsia="Georgia" w:cs="Georgia"/>
          <w:sz w:val="24"/>
          <w:szCs w:val="24"/>
          <w:shd w:val="clear" w:color="auto" w:fill="FFFFFF"/>
          <w:lang w:val="en-GB" w:eastAsia="en-GB" w:bidi="en-GB"/>
        </w:rPr>
        <w:fldChar w:fldCharType="begin"/>
      </w:r>
      <w:r>
        <w:rPr>
          <w:rStyle w:val="Hyperlink"/>
          <w:rFonts w:ascii="Georgia" w:hAnsi="Georgia" w:eastAsia="Georgia" w:cs="Georgia"/>
          <w:sz w:val="24"/>
          <w:szCs w:val="24"/>
          <w:shd w:val="clear" w:color="auto" w:fill="FFFFFF"/>
          <w:lang w:val="en-GB" w:eastAsia="en-GB" w:bidi="en-GB"/>
        </w:rPr>
        <w:instrText xml:space="preserve"> HYPERLINK "https://www.youtube.com/watch?v=SEmpOxQWVBI" </w:instrText>
      </w:r>
      <w:r>
        <w:rPr>
          <w:rStyle w:val="Hyperlink"/>
          <w:rFonts w:ascii="Georgia" w:hAnsi="Georgia" w:eastAsia="Georgia" w:cs="Georgia"/>
          <w:sz w:val="24"/>
          <w:szCs w:val="24"/>
          <w:shd w:val="clear" w:color="auto" w:fill="FFFFFF"/>
          <w:lang w:val="en-GB" w:eastAsia="en-GB" w:bidi="en-GB"/>
        </w:rPr>
        <w:fldChar w:fldCharType="separate"/>
      </w:r>
      <w:r>
        <w:rPr>
          <w:rStyle w:val="Hyperlink"/>
          <w:rFonts w:ascii="Georgia" w:hAnsi="Georgia" w:eastAsia="Georgia" w:cs="Georgia"/>
          <w:sz w:val="24"/>
          <w:szCs w:val="24"/>
          <w:shd w:val="clear" w:color="auto" w:fill="FFFFFF"/>
          <w:lang w:val="en-GB" w:eastAsia="en-GB" w:bidi="en-GB"/>
        </w:rPr>
        <w:t xml:space="preserve">click here</w:t>
      </w:r>
      <w:r>
        <w:rPr>
          <w:rFonts w:ascii="Georgia" w:hAnsi="Georgia" w:eastAsia="Georgia" w:cs="Georgia"/>
          <w:color w:val="385623"/>
          <w:sz w:val="24"/>
          <w:szCs w:val="24"/>
          <w:shd w:val="clear" w:color="auto" w:fill="FFFFFF"/>
          <w:lang w:val="en-GB" w:eastAsia="en-GB" w:bidi="en-GB"/>
        </w:rPr>
        <w:fldChar w:fldCharType="end"/>
      </w:r>
      <w:r>
        <w:rPr>
          <w:rFonts w:ascii="Georgia" w:hAnsi="Georgia" w:eastAsia="Georgia" w:cs="Georgia"/>
          <w:color w:val="385623"/>
          <w:sz w:val="24"/>
          <w:szCs w:val="24"/>
          <w:shd w:val="clear" w:color="auto" w:fill="FFFFFF"/>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color w:val="385623"/>
          <w:sz w:val="24"/>
          <w:szCs w:val="24"/>
          <w:shd w:val="clear" w:color="auto" w:fill="FFFFFF"/>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sz w:val="24"/>
          <w:szCs w:val="24"/>
          <w:lang w:val="en-GB" w:eastAsia="en-GB" w:bidi="en-GB"/>
        </w:rPr>
      </w:pPr>
      <w:r>
        <w:rPr>
          <w:rFonts w:ascii="Georgia" w:hAnsi="Georgia" w:eastAsia="Georgia" w:cs="Georgia"/>
          <w:sz w:val="24"/>
          <w:szCs w:val="24"/>
          <w:lang w:val="en-GB" w:eastAsia="en-GB" w:bidi="en-GB"/>
        </w:rPr>
        <w:t xml:space="preserve">I look forward to receiving your application and welcoming you to our Academy.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Georgia" w:hAnsi="Georgia" w:eastAsia="Georgia" w:cs="Georgia"/>
          <w:color w:val="auto"/>
          <w:sz w:val="24"/>
          <w:szCs w:val="24"/>
          <w:lang w:val="en-GB" w:eastAsia="en-GB" w:bidi="en-GB"/>
        </w:rPr>
      </w:pPr>
      <w:r>
        <w:rPr>
          <w:rFonts w:ascii="Georgia" w:hAnsi="Georgia" w:eastAsia="Georgia" w:cs="Georgia"/>
          <w:color w:val="auto"/>
          <w:sz w:val="24"/>
          <w:szCs w:val="24"/>
          <w:lang w:val="en-GB" w:eastAsia="en-GB" w:bidi="en-GB"/>
        </w:rPr>
        <w:t xml:space="preserve">For further information, a confidential discussion or any technical queries please contact </w:t>
      </w:r>
      <w:r>
        <w:rPr>
          <w:rStyle w:val="Hyperlink"/>
          <w:rFonts w:ascii="Georgia" w:hAnsi="Georgia" w:eastAsia="Georgia" w:cs="Georgia"/>
          <w:sz w:val="24"/>
          <w:szCs w:val="24"/>
          <w:lang w:val="en-GB" w:eastAsia="en-GB" w:bidi="en-GB"/>
        </w:rPr>
        <w:fldChar w:fldCharType="begin"/>
      </w:r>
      <w:r>
        <w:rPr>
          <w:rStyle w:val="Hyperlink"/>
          <w:rFonts w:ascii="Georgia" w:hAnsi="Georgia" w:eastAsia="Georgia" w:cs="Georgia"/>
          <w:sz w:val="24"/>
          <w:szCs w:val="24"/>
          <w:lang w:val="en-GB" w:eastAsia="en-GB" w:bidi="en-GB"/>
        </w:rPr>
        <w:instrText xml:space="preserve"> HYPERLINK "mailto:hr@arkacton.org" </w:instrText>
      </w:r>
      <w:r>
        <w:rPr>
          <w:rStyle w:val="Hyperlink"/>
          <w:rFonts w:ascii="Georgia" w:hAnsi="Georgia" w:eastAsia="Georgia" w:cs="Georgia"/>
          <w:sz w:val="24"/>
          <w:szCs w:val="24"/>
          <w:lang w:val="en-GB" w:eastAsia="en-GB" w:bidi="en-GB"/>
        </w:rPr>
        <w:fldChar w:fldCharType="separate"/>
      </w:r>
      <w:r>
        <w:rPr>
          <w:rStyle w:val="Hyperlink"/>
          <w:rFonts w:ascii="Georgia" w:hAnsi="Georgia" w:eastAsia="Georgia" w:cs="Georgia"/>
          <w:sz w:val="24"/>
          <w:szCs w:val="24"/>
          <w:lang w:val="en-GB" w:eastAsia="en-GB" w:bidi="en-GB"/>
        </w:rPr>
        <w:t xml:space="preserve">hr@arkacton.org</w:t>
      </w:r>
      <w:r>
        <w:rPr>
          <w:rFonts w:ascii="Georgia" w:hAnsi="Georgia" w:eastAsia="Georgia" w:cs="Georgia"/>
          <w:color w:val="auto"/>
          <w:sz w:val="24"/>
          <w:szCs w:val="24"/>
          <w:lang w:val="en-GB" w:eastAsia="en-GB" w:bidi="en-GB"/>
        </w:rPr>
        <w:fldChar w:fldCharType="end"/>
      </w:r>
      <w:r>
        <w:rPr>
          <w:rFonts w:ascii="Georgia" w:hAnsi="Georgia" w:eastAsia="Georgia" w:cs="Georgia"/>
          <w:color w:val="auto"/>
          <w:sz w:val="24"/>
          <w:szCs w:val="24"/>
          <w:lang w:val="en-GB" w:eastAsia="en-GB" w:bidi="en-GB"/>
        </w:rPr>
        <w:t xml:space="preserve">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i/>
          <w:iCs/>
          <w:color w:val="000000"/>
          <w:sz w:val="20"/>
          <w:szCs w:val="20"/>
          <w:lang w:val="en-GB" w:eastAsia="en-GB" w:bidi="en-GB"/>
        </w:rPr>
      </w:pPr>
      <w:r>
        <w:rPr>
          <w:rFonts w:ascii="Georgia" w:hAnsi="Georgia" w:eastAsia="Georgia" w:cs="Georgia"/>
          <w:i/>
          <w:iCs/>
          <w:color w:val="000000"/>
          <w:sz w:val="20"/>
          <w:szCs w:val="20"/>
          <w:lang w:val="en-GB" w:eastAsia="en-GB" w:bidi="en-GB"/>
        </w:rPr>
        <w:t xml:space="preserve">Ark is committed to safeguarding and promoting the welfare of children and young people in its academies. In order to meet this responsibility, its academies follow a rigorous selection process to discourage and screen out unsuitable applicants.</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i/>
          <w:iCs/>
          <w:color w:val="000000"/>
          <w:sz w:val="20"/>
          <w:szCs w:val="20"/>
          <w:lang w:val="en-GB" w:eastAsia="en-GB" w:bidi="en-GB"/>
        </w:rPr>
      </w:pPr>
      <w:r>
        <w:rPr>
          <w:rFonts w:ascii="Georgia" w:hAnsi="Georgia" w:eastAsia="Georgia" w:cs="Georgia"/>
          <w:i/>
          <w:iCs/>
          <w:color w:val="000000"/>
          <w:sz w:val="20"/>
          <w:szCs w:val="20"/>
          <w:lang w:val="en-GB" w:eastAsia="en-GB" w:bidi="en-GB"/>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w:t>
      </w:r>
      <w:r>
        <w:rPr>
          <w:rStyle w:val="Hyperlink"/>
          <w:rFonts w:ascii="Georgia" w:hAnsi="Georgia" w:eastAsia="Georgia" w:cs="Georgia"/>
          <w:i/>
          <w:iCs/>
          <w:sz w:val="20"/>
          <w:szCs w:val="20"/>
          <w:lang w:val="en-GB" w:eastAsia="en-GB" w:bidi="en-GB"/>
        </w:rPr>
        <w:fldChar w:fldCharType="begin"/>
      </w:r>
      <w:r>
        <w:rPr>
          <w:rStyle w:val="Hyperlink"/>
          <w:rFonts w:ascii="Georgia" w:hAnsi="Georgia" w:eastAsia="Georgia" w:cs="Georgia"/>
          <w:i/>
          <w:iCs/>
          <w:sz w:val="20"/>
          <w:szCs w:val="20"/>
          <w:lang w:val="en-GB" w:eastAsia="en-GB" w:bidi="en-GB"/>
        </w:rPr>
        <w:instrText xml:space="preserve"> HYPERLINK "Y:\\HR\\Recruitment JDs\\Process and Templates\\Ark_safe_recruitment Policy.pdf" </w:instrText>
      </w:r>
      <w:r>
        <w:rPr>
          <w:rStyle w:val="Hyperlink"/>
          <w:rFonts w:ascii="Georgia" w:hAnsi="Georgia" w:eastAsia="Georgia" w:cs="Georgia"/>
          <w:i/>
          <w:iCs/>
          <w:sz w:val="20"/>
          <w:szCs w:val="20"/>
          <w:lang w:val="en-GB" w:eastAsia="en-GB" w:bidi="en-GB"/>
        </w:rPr>
        <w:fldChar w:fldCharType="separate"/>
      </w:r>
      <w:r>
        <w:rPr>
          <w:rStyle w:val="Hyperlink"/>
          <w:rFonts w:ascii="Georgia" w:hAnsi="Georgia" w:eastAsia="Georgia" w:cs="Georgia"/>
          <w:i/>
          <w:iCs/>
          <w:sz w:val="20"/>
          <w:szCs w:val="20"/>
          <w:lang w:val="en-GB" w:eastAsia="en-GB" w:bidi="en-GB"/>
        </w:rPr>
        <w:t xml:space="preserve"> link</w:t>
      </w:r>
      <w:r>
        <w:rPr>
          <w:rFonts w:ascii="Georgia" w:hAnsi="Georgia" w:eastAsia="Georgia" w:cs="Georgia"/>
          <w:i/>
          <w:iCs/>
          <w:color w:val="000000"/>
          <w:sz w:val="20"/>
          <w:szCs w:val="20"/>
          <w:lang w:val="en-GB" w:eastAsia="en-GB" w:bidi="en-GB"/>
        </w:rPr>
        <w:fldChar w:fldCharType="end"/>
      </w:r>
      <w:r>
        <w:rPr>
          <w:rFonts w:ascii="Georgia" w:hAnsi="Georgia" w:eastAsia="Georgia" w:cs="Georgia"/>
          <w:i/>
          <w:iCs/>
          <w:color w:val="000000"/>
          <w:sz w:val="20"/>
          <w:szCs w:val="20"/>
          <w:lang w:val="en-GB" w:eastAsia="en-GB" w:bidi="en-GB"/>
        </w:rPr>
        <w:t xml:space="preserve">.</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i/>
          <w:iCs/>
          <w:color w:val="000000"/>
          <w:sz w:val="20"/>
          <w:szCs w:val="20"/>
          <w:lang w:val="en-GB" w:eastAsia="en-GB" w:bidi="en-GB"/>
        </w:rPr>
      </w:pPr>
      <w:r>
        <w:rPr>
          <w:rStyle w:val="Emphasis"/>
          <w:rFonts w:ascii="Georgia" w:hAnsi="Georgia" w:eastAsia="Georgia" w:cs="Georgia"/>
          <w:color w:val="000000"/>
          <w:sz w:val="20"/>
          <w:szCs w:val="20"/>
          <w:lang w:val="en-GB" w:eastAsia="en-GB" w:bidi="en-GB"/>
        </w:rPr>
        <w:t xml:space="preserve">Ark Schools are committed to attracting, developing and retaining a diverse workforce, with a broad range of backgrounds, experiences and perspectives. To read more about Ark’s diversity and inclusion statement, please click this </w:t>
      </w:r>
      <w:r>
        <w:rPr>
          <w:rStyle w:val="Emphasis"/>
          <w:rFonts w:ascii="Georgia" w:hAnsi="Georgia" w:eastAsia="Georgia" w:cs="Georgia"/>
          <w:color w:val="000000"/>
          <w:sz w:val="20"/>
          <w:szCs w:val="20"/>
          <w:lang w:val="en-GB" w:eastAsia="en-GB" w:bidi="en-GB"/>
        </w:rPr>
        <w:fldChar w:fldCharType="begin"/>
      </w:r>
      <w:r>
        <w:rPr>
          <w:rStyle w:val="Emphasis"/>
          <w:rFonts w:ascii="Georgia" w:hAnsi="Georgia" w:eastAsia="Georgia" w:cs="Georgia"/>
          <w:color w:val="000000"/>
          <w:sz w:val="20"/>
          <w:szCs w:val="20"/>
          <w:lang w:val="en-GB" w:eastAsia="en-GB" w:bidi="en-GB"/>
        </w:rPr>
        <w:instrText xml:space="preserve"> HYPERLINK "https://arkonline.org/sites/default/files/127/attachments/Diversity%20and%20Inclusion%20Statement.pdf" </w:instrText>
      </w:r>
      <w:r>
        <w:rPr>
          <w:rStyle w:val="Emphasis"/>
          <w:rFonts w:ascii="Georgia" w:hAnsi="Georgia" w:eastAsia="Georgia" w:cs="Georgia"/>
          <w:color w:val="000000"/>
          <w:sz w:val="20"/>
          <w:szCs w:val="20"/>
          <w:lang w:val="en-GB" w:eastAsia="en-GB" w:bidi="en-GB"/>
        </w:rPr>
        <w:fldChar w:fldCharType="separate"/>
      </w:r>
      <w:r>
        <w:rPr>
          <w:rStyle w:val="Emphasis"/>
          <w:rFonts w:ascii="Georgia" w:hAnsi="Georgia" w:eastAsia="Georgia" w:cs="Georgia"/>
          <w:color w:val="000000"/>
          <w:sz w:val="20"/>
          <w:szCs w:val="20"/>
          <w:lang w:val="en-GB" w:eastAsia="en-GB" w:bidi="en-GB"/>
        </w:rPr>
        <w:t xml:space="preserve">link.</w:t>
      </w:r>
      <w:r>
        <w:rPr>
          <w:rStyle w:val="Emphasis"/>
          <w:rFonts w:ascii="Georgia" w:hAnsi="Georgia" w:eastAsia="Georgia" w:cs="Georgia"/>
          <w:color w:val="000000"/>
          <w:sz w:val="20"/>
          <w:szCs w:val="20"/>
          <w:lang w:val="en-GB" w:eastAsia="en-GB" w:bidi="en-GB"/>
        </w:rPr>
        <w:fldChar w:fldCharType="end"/>
      </w:r>
      <w:r>
        <w:rPr>
          <w:rStyle w:val="Emphasis"/>
          <w:rFonts w:ascii="Georgia" w:hAnsi="Georgia" w:eastAsia="Georgia" w:cs="Georgia"/>
          <w:color w:val="000000"/>
          <w:sz w:val="20"/>
          <w:szCs w:val="20"/>
          <w:lang w:val="en-GB" w:eastAsia="en-GB" w:bidi="en-GB"/>
        </w:rPr>
        <w:t xml:space="preserve"> </w:t>
      </w:r>
      <w:r>
        <w:rPr>
          <w:rFonts w:ascii="Georgia" w:hAnsi="Georgia" w:eastAsia="Georgia" w:cs="Georgia"/>
          <w:color w:val="000000"/>
          <w:sz w:val="20"/>
          <w:szCs w:val="20"/>
          <w:lang w:val="en-GB" w:eastAsia="en-GB" w:bidi="en-GB"/>
        </w:rPr>
        <w:t xml:space="preserve"> </w:t>
      </w:r>
    </w:p>
    <w:p>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color w:val="000000"/>
          <w:sz w:val="20"/>
          <w:szCs w:val="20"/>
          <w:lang w:val="en-GB" w:eastAsia="en-GB" w:bidi="en-GB"/>
        </w:rPr>
      </w:pPr>
      <w:r>
        <w:rPr>
          <w:rFonts w:ascii="Georgia" w:hAnsi="Georgia" w:eastAsia="Georgia" w:cs="Georgia"/>
          <w:color w:val="000000"/>
          <w:sz w:val="20"/>
          <w:szCs w:val="20"/>
          <w:lang w:val="en-GB" w:eastAsia="en-GB" w:bidi="en-GB"/>
        </w:rPr>
        <w:t xml:space="preserve">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i/>
          <w:i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i/>
          <w:iCs/>
          <w:sz w:val="24"/>
          <w:szCs w:val="24"/>
          <w:lang w:val="en-GB" w:eastAsia="en-GB" w:bidi="en-GB"/>
        </w:rPr>
      </w:pPr>
    </w:p>
    <w:sectPr>
      <w:footerReference w:type="default" r:id="rId00009"/>
      <w:pgSz w:w="11906" w:h="16838"/>
      <w:pgMar w:top="720" w:right="720" w:bottom="720" w:left="72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Georgia">
    <w:panose1 w:val="02040502050405020303"/>
    <w:charset w:val="00"/>
    <w:family w:val="roman"/>
    <w:pitch w:val="variable"/>
    <w:sig w:usb0="00000287" w:usb1="00000000" w:usb2="00000000" w:usb3="00000000" w:csb0="2000009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465"/>
        <w:tab w:val="left" w:pos="12960"/>
        <w:tab w:val="left" w:pos="13680"/>
        <w:tab w:val="left" w:pos="14400"/>
        <w:tab w:val="left" w:pos="15120"/>
        <w:tab w:val="left" w:pos="15840"/>
        <w:tab w:val="left" w:pos="16560"/>
        <w:tab w:val="left" w:pos="17280"/>
        <w:tab w:val="left" w:pos="18144"/>
      </w:tabs>
      <w:rPr>
        <w:lang w:val="en-GB" w:eastAsia="en-GB" w:bidi="en-GB"/>
      </w:rPr>
    </w:pPr>
    <w:r>
      <w:drawing>
        <wp:anchor distT="0" distB="0" distL="114300" distR="114300" simplePos="0" relativeHeight="251659264" behindDoc="0" locked="0" layoutInCell="1" hidden="0" allowOverlap="1">
          <wp:simplePos x="0" y="0"/>
          <wp:positionH relativeFrom="column">
            <wp:posOffset>5512435</wp:posOffset>
          </wp:positionH>
          <wp:positionV relativeFrom="paragraph">
            <wp:posOffset>15240</wp:posOffset>
          </wp:positionV>
          <wp:extent cx="1127760" cy="763270"/>
          <wp:wrapSquare wrapText="bothSides"/>
          <wp:docPr id="1" name="Picture 4"/>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127760" cy="763270"/>
                  </a:xfrm>
                  <a:prstGeom prst="rect">
                    <a:avLst/>
                  </a:prstGeom>
                </pic:spPr>
              </pic:pic>
            </a:graphicData>
          </a:graphic>
        </wp:anchor>
      </w:drawing>
    </w:r>
  </w:p>
  <w:p>
    <w:pPr>
      <w:pStyle w:val="Footer"/>
      <w:tabs>
        <w:tab w:val="left" w:pos="9360"/>
        <w:tab w:val="left" w:pos="10080"/>
        <w:tab w:val="left" w:pos="10465"/>
        <w:tab w:val="left" w:pos="12960"/>
        <w:tab w:val="left" w:pos="13680"/>
        <w:tab w:val="left" w:pos="14400"/>
        <w:tab w:val="left" w:pos="15120"/>
        <w:tab w:val="left" w:pos="15840"/>
        <w:tab w:val="left" w:pos="16560"/>
        <w:tab w:val="left" w:pos="17280"/>
        <w:tab w:val="left" w:pos="18144"/>
      </w:tabs>
      <w:rPr>
        <w:lang w:val="en-GB" w:eastAsia="en-GB" w:bidi="en-GB"/>
      </w:rPr>
    </w:pPr>
  </w:p>
</w:ft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0"/>
        <w:u w:val="none"/>
        <w:shd w:val="clear" w:color="auto" w:fill="auto"/>
      </w:rPr>
    </w:lvl>
  </w:abstractNum>
  <w:abstractNum w:abstractNumId="1">
    <w:multiLevelType w:val="singleLevel"/>
    <w:lvl w:ilvl="0">
      <w:start w:val="1"/>
      <w:numFmt w:val="bullet"/>
      <w:suff w:val="tab"/>
      <w:lvlText w:val=""/>
      <w:pPr>
        <w:ind w:left="1800" w:hanging="360"/>
        <w:tabs>
          <w:tab w:val="num" w:pos="1800"/>
        </w:tabs>
      </w:pPr>
      <w:rPr>
        <w:rFonts w:hint="default" w:ascii="Symbol" w:hAnsi="Symbol" w:eastAsia="Symbol" w:cs="Symbol"/>
        <w:b w:val="off"/>
        <w:i w:val="off"/>
        <w:strike w:val="off"/>
        <w:color w:val="000000"/>
        <w:position w:val="0"/>
        <w:sz w:val="24"/>
        <w:u w:val="none"/>
        <w:shd w:val="clear" w:color="auto" w:fill="auto"/>
      </w:rPr>
    </w:lvl>
  </w:abstractNum>
  <w:abstractNum w:abstractNumId="2">
    <w:multiLevelType w:val="singleLevel"/>
    <w:lvl w:ilvl="0">
      <w:start w:val="1"/>
      <w:numFmt w:val="bullet"/>
      <w:suff w:val="tab"/>
      <w:lvlText w:val=""/>
      <w:pPr>
        <w:ind w:left="1800" w:hanging="360"/>
        <w:tabs>
          <w:tab w:val="num" w:pos="1800"/>
        </w:tabs>
      </w:pPr>
      <w:rPr>
        <w:rFonts w:hint="default" w:ascii="Symbol" w:hAnsi="Symbol" w:eastAsia="Symbol" w:cs="Symbol"/>
        <w:b w:val="off"/>
        <w:i w:val="off"/>
        <w:strike w:val="off"/>
        <w:color w:val="000000"/>
        <w:position w:val="0"/>
        <w:sz w:val="27"/>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7"/>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color w:val="auto"/>
      <w:sz w:val="24"/>
      <w:szCs w:val="24"/>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000000"/>
      <w:spacing w:val="0"/>
      <w:w w:val="100"/>
      <w:position w:val="0"/>
      <w:sz w:val="22"/>
      <w:szCs w:val="22"/>
      <w:shd w:val="clear" w:color="auto" w:fill="auto"/>
      <w:vertAlign w:val="baseline"/>
      <w:rtl w:val="off"/>
      <w:lang w:val="en-GB" w:eastAsia="en-GB" w:bidi="en-GB"/>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paragraph" w:styleId="Heading3">
    <w:name w:val="heading 3"/>
    <w:basedOn w:val="Normal"/>
    <w:next w:val="Normal"/>
    <w:qFormat/>
    <w:pPr>
      <w:keepNext/>
      <w:pBdr>
        <w:top w:val="single" w:sz="4" w:space="31" w:color="auto"/>
        <w:left w:val="single" w:sz="4" w:space="31" w:color="auto"/>
        <w:bottom w:val="single" w:sz="4" w:space="31" w:color="auto"/>
        <w:right w:val="single" w:sz="4" w:space="31" w:color="auto"/>
      </w:pBdr>
      <w:spacing w:after="0" w:line="240" w:lineRule="auto"/>
      <w:ind w:right="90"/>
      <w:outlineLvl w:val="2"/>
    </w:pPr>
    <w:rPr>
      <w:b/>
      <w:bCs/>
      <w:color w:val="auto"/>
      <w:lang w:val="en-US" w:eastAsia="en-US" w:bidi="en-US"/>
    </w:rPr>
  </w:style>
  <w:style w:type="paragraph" w:styleId="ListParagraph">
    <w:name w:val="List Paragraph"/>
    <w:basedOn w:val="Normal"/>
    <w:next w:val="ListParagraph"/>
    <w:qFormat/>
    <w:pPr>
      <w:spacing w:after="200" w:line="276" w:lineRule="auto"/>
      <w:ind w:left="720"/>
    </w:pPr>
    <w:rPr>
      <w:rFonts w:ascii="Calibri" w:hAnsi="Calibri" w:eastAsia="Calibri" w:cs="Calibri"/>
      <w:color w:val="auto"/>
      <w:lang w:val="en-GB" w:eastAsia="en-GB" w:bidi="en-GB"/>
    </w:rPr>
  </w:style>
  <w:style w:type="paragraph" w:styleId="NormalWeb">
    <w:name w:val="Normal (Web)"/>
    <w:basedOn w:val="Normal"/>
    <w:next w:val="NormalWeb"/>
    <w:qFormat/>
    <w:pPr>
      <w:spacing w:after="0" w:line="240" w:lineRule="auto"/>
    </w:pPr>
    <w:rPr>
      <w:color w:val="auto"/>
      <w:sz w:val="24"/>
      <w:szCs w:val="24"/>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character" w:styleId="Hyperlink">
    <w:name w:val="Hyperlink"/>
    <w:qFormat/>
    <w:rPr>
      <w:color w:val="0000FF"/>
      <w:u w:val="single"/>
      <w:rtl w:val="off"/>
    </w:rPr>
  </w:style>
  <w:style w:type="character" w:styleId="Emphasis">
    <w:name w:val="Emphasis"/>
    <w:qFormat/>
    <w:rPr>
      <w:i/>
      <w:iCs/>
      <w:rtl w:val="off"/>
    </w:rPr>
  </w:style>
  <w:style w:type="character" w:styleId="UnresolvedMention">
    <w:name w:val="Unresolved Mention"/>
    <w:qFormat/>
    <w:rPr>
      <w:color w:val="605E5C"/>
      <w:shd w:val="clear" w:color="auto" w:fill="E1DFDD"/>
      <w:rtl w:val="off"/>
    </w:rPr>
  </w:style>
  <w:style w:type="character" w:styleId="Strong">
    <w:name w:val="Strong"/>
    <w:qFormat/>
    <w:rPr>
      <w:b/>
      <w:bCs/>
      <w:rtl w:val="off"/>
    </w:rPr>
  </w:style>
  <w:style w:type="character" w:styleId="FollowedHyperlink">
    <w:name w:val="FollowedHyperlink"/>
    <w:qFormat/>
    <w:rPr>
      <w:color w:val="954F72"/>
      <w:u w:val="single"/>
      <w:rtl w:val="off"/>
    </w:rPr>
  </w:style>
  <w:style w:type="character" w:styleId="Heading 3 Char">
    <w:name w:val="Heading 3 Char"/>
    <w:qFormat/>
    <w:rPr>
      <w:rFonts w:ascii="Times New Roman" w:hAnsi="Times New Roman" w:eastAsia="Times New Roman" w:cs="Times New Roman"/>
      <w:b/>
      <w:bCs/>
      <w:rtl w:val="off"/>
      <w:lang w:val="en-US" w:eastAsia="en-US" w:bidi="en-US"/>
    </w:rPr>
  </w:style>
  <w:style w:type="character" w:styleId="Header Char">
    <w:name w:val="Header Char"/>
    <w:qFormat/>
    <w:rPr>
      <w:rFonts w:ascii="Times New Roman" w:hAnsi="Times New Roman" w:eastAsia="Times New Roman" w:cs="Times New Roman"/>
      <w:color w:val="000000"/>
      <w:rtl w:val="off"/>
      <w:lang w:val="en-GB" w:eastAsia="en-GB" w:bidi="en-GB"/>
    </w:rPr>
  </w:style>
  <w:style w:type="character" w:styleId="Footer Char">
    <w:name w:val="Footer Char"/>
    <w:qFormat/>
    <w:rPr>
      <w:rFonts w:ascii="Times New Roman" w:hAnsi="Times New Roman" w:eastAsia="Times New Roman" w:cs="Times New Roman"/>
      <w:color w:val="000000"/>
      <w:rtl w:val="off"/>
      <w:lang w:val="en-GB" w:eastAsia="en-GB" w:bidi="en-GB"/>
    </w:rPr>
  </w:style>
  <w:style w:type="character" w:styleId="List Paragraph Char">
    <w:name w:val="List Paragraph Char"/>
    <w:qFormat/>
    <w:rPr>
      <w:rFonts w:ascii="Calibri" w:hAnsi="Calibri" w:eastAsia="Calibri" w:cs="Calibri"/>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footer" Target="footer0001.xml"/>
	<Relationship Id="rId00007" Type="http://schemas.openxmlformats.org/officeDocument/2006/relationships/image" Target="media/image0002.png"/>
	<Relationship Id="rId00008"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footer0001.xml.rels><?xml version="1.0" encoding="UTF-8" standalone="yes"?><Relationships xmlns="http://schemas.openxmlformats.org/package/2006/relationships">
	<Relationship Id="rId00006"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Macmurray</dc:creator>
  <dcterms:created xsi:type="dcterms:W3CDTF">2024-11-05T11:52:00Z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0x010100853BF04C1E3C734A9146AF31280789F8</vt:lpwstr>
  </property>
  <property fmtid="{D5CDD505-2E9C-101B-9397-08002B2CF9AE}" pid="3" name="MediaServiceImageTags">
    <vt:lpwstr/>
  </property>
</Properties>
</file>