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E87E0" w14:textId="1F3E3F20" w:rsidR="00165D7F" w:rsidRDefault="00962A9A" w:rsidP="005223F4">
      <w:pPr>
        <w:pStyle w:val="Heading1"/>
      </w:pPr>
      <w:r>
        <w:t xml:space="preserve">Job Description: </w:t>
      </w:r>
      <w:r w:rsidR="00330DB9">
        <w:t>Estat</w:t>
      </w:r>
      <w:r w:rsidR="00A04E64">
        <w:t>e</w:t>
      </w:r>
      <w:r w:rsidR="005223F4">
        <w:t>s</w:t>
      </w:r>
      <w:r w:rsidR="00286DA8">
        <w:t xml:space="preserve"> Manager</w:t>
      </w:r>
      <w:r w:rsidR="00D33BEE">
        <w:t xml:space="preserve"> </w:t>
      </w:r>
    </w:p>
    <w:p w14:paraId="359AF21E" w14:textId="77777777" w:rsidR="00680096" w:rsidRDefault="00680096" w:rsidP="00680096"/>
    <w:p w14:paraId="211AE0E9" w14:textId="77B41001" w:rsidR="00712FB5" w:rsidRPr="00DD226D" w:rsidRDefault="00712FB5" w:rsidP="00DD226D">
      <w:r w:rsidRPr="00DD226D">
        <w:rPr>
          <w:b/>
          <w:bCs/>
          <w:color w:val="6F6897" w:themeColor="accent6"/>
        </w:rPr>
        <w:t>Reporting to:</w:t>
      </w:r>
      <w:r w:rsidRPr="00DD226D">
        <w:rPr>
          <w:b/>
          <w:bCs/>
          <w:color w:val="6F6897" w:themeColor="accent6"/>
        </w:rPr>
        <w:tab/>
      </w:r>
      <w:r w:rsidR="00EA21A2" w:rsidRPr="00DD226D">
        <w:t>Operations Director</w:t>
      </w:r>
    </w:p>
    <w:p w14:paraId="1F331EA4" w14:textId="67DA131F" w:rsidR="00712FB5" w:rsidRPr="00FF008D" w:rsidRDefault="00712FB5" w:rsidP="00DD226D">
      <w:pPr>
        <w:rPr>
          <w:w w:val="95"/>
        </w:rPr>
      </w:pPr>
      <w:r w:rsidRPr="00DD226D">
        <w:rPr>
          <w:b/>
          <w:bCs/>
          <w:color w:val="6F6897" w:themeColor="accent6"/>
        </w:rPr>
        <w:t>Location:</w:t>
      </w:r>
      <w:r w:rsidRPr="00DD226D">
        <w:rPr>
          <w:b/>
          <w:bCs/>
          <w:color w:val="6F6897" w:themeColor="accent6"/>
        </w:rPr>
        <w:tab/>
      </w:r>
      <w:r w:rsidR="00EA21A2" w:rsidRPr="00DD226D">
        <w:t>Ark Central Office (EdCity) with travel to nurseries</w:t>
      </w:r>
    </w:p>
    <w:p w14:paraId="072B44CF" w14:textId="44E6081D" w:rsidR="00712FB5" w:rsidRPr="00DD226D" w:rsidRDefault="00712FB5" w:rsidP="00DD226D">
      <w:r w:rsidRPr="00DD226D">
        <w:rPr>
          <w:b/>
          <w:bCs/>
          <w:color w:val="6F6897" w:themeColor="accent6"/>
        </w:rPr>
        <w:t>Contract:</w:t>
      </w:r>
      <w:r w:rsidRPr="00DD226D">
        <w:rPr>
          <w:b/>
          <w:bCs/>
          <w:color w:val="6F6897" w:themeColor="accent6"/>
        </w:rPr>
        <w:tab/>
      </w:r>
      <w:r w:rsidRPr="00DD226D">
        <w:t>Permanent</w:t>
      </w:r>
    </w:p>
    <w:p w14:paraId="21FB7AC3" w14:textId="77777777" w:rsidR="00712FB5" w:rsidRPr="00DD226D" w:rsidRDefault="00712FB5" w:rsidP="00DD226D">
      <w:r w:rsidRPr="00DD226D">
        <w:rPr>
          <w:b/>
          <w:bCs/>
          <w:color w:val="6F6897" w:themeColor="accent6"/>
        </w:rPr>
        <w:t>Working Pattern:</w:t>
      </w:r>
      <w:r w:rsidRPr="00DD226D">
        <w:rPr>
          <w:color w:val="6F6897" w:themeColor="accent6"/>
          <w:spacing w:val="-20"/>
          <w:w w:val="95"/>
        </w:rPr>
        <w:t xml:space="preserve"> </w:t>
      </w:r>
      <w:r w:rsidRPr="00DD226D">
        <w:t xml:space="preserve">Full-time </w:t>
      </w:r>
    </w:p>
    <w:p w14:paraId="3012A60D" w14:textId="6225FF5A" w:rsidR="00482323" w:rsidRPr="00DD226D" w:rsidRDefault="00712FB5" w:rsidP="00DD226D">
      <w:r w:rsidRPr="00DD226D">
        <w:rPr>
          <w:b/>
          <w:bCs/>
          <w:color w:val="6F6897" w:themeColor="accent6"/>
        </w:rPr>
        <w:t>Salary:</w:t>
      </w:r>
      <w:r w:rsidRPr="00DD226D">
        <w:rPr>
          <w:b/>
          <w:bCs/>
          <w:color w:val="6F6897" w:themeColor="accent6"/>
        </w:rPr>
        <w:tab/>
      </w:r>
      <w:r w:rsidR="00EA21A2" w:rsidRPr="00DD226D">
        <w:t xml:space="preserve">c. </w:t>
      </w:r>
      <w:r w:rsidR="001C7CB2" w:rsidRPr="00DD226D">
        <w:t>£4</w:t>
      </w:r>
      <w:r w:rsidR="001F1A6C" w:rsidRPr="00DD226D">
        <w:t>0</w:t>
      </w:r>
      <w:r w:rsidR="001C7CB2" w:rsidRPr="00DD226D">
        <w:t>k</w:t>
      </w:r>
    </w:p>
    <w:p w14:paraId="44F11F6D" w14:textId="77777777" w:rsidR="001C7CB2" w:rsidRDefault="001C7CB2" w:rsidP="00712FB5">
      <w:pPr>
        <w:rPr>
          <w:rFonts w:cs="Arial"/>
          <w:w w:val="95"/>
        </w:rPr>
      </w:pPr>
    </w:p>
    <w:p w14:paraId="0D090557" w14:textId="646B7AF9" w:rsidR="001C7CB2" w:rsidRDefault="00F539BD" w:rsidP="00F539BD">
      <w:pPr>
        <w:pStyle w:val="Heading1"/>
        <w:jc w:val="left"/>
        <w:rPr>
          <w:sz w:val="28"/>
          <w:szCs w:val="28"/>
        </w:rPr>
      </w:pPr>
      <w:r>
        <w:rPr>
          <w:sz w:val="28"/>
          <w:szCs w:val="28"/>
        </w:rPr>
        <w:t>About the Role</w:t>
      </w:r>
    </w:p>
    <w:p w14:paraId="4CCFB159" w14:textId="77777777" w:rsidR="007839DC" w:rsidRDefault="007839DC" w:rsidP="007839DC">
      <w:pPr>
        <w:jc w:val="both"/>
      </w:pPr>
      <w:r>
        <w:t xml:space="preserve">Part of the Ark charity, Ark Start is a start-up nursery venture aiming to ensure that every child has access to an excellent early years’ education and that families have access to flexible and affordable childcare. </w:t>
      </w:r>
      <w:r>
        <w:rPr>
          <w:lang w:eastAsia="en-GB"/>
        </w:rPr>
        <w:t>Ark Start</w:t>
      </w:r>
      <w:r w:rsidRPr="004A6A43">
        <w:rPr>
          <w:lang w:eastAsia="en-GB"/>
        </w:rPr>
        <w:t xml:space="preserve"> </w:t>
      </w:r>
      <w:r w:rsidRPr="6F49C6A9">
        <w:rPr>
          <w:lang w:eastAsia="en-GB"/>
        </w:rPr>
        <w:t>currently ha</w:t>
      </w:r>
      <w:r>
        <w:rPr>
          <w:lang w:eastAsia="en-GB"/>
        </w:rPr>
        <w:t>s</w:t>
      </w:r>
      <w:r w:rsidRPr="6F49C6A9">
        <w:rPr>
          <w:lang w:eastAsia="en-GB"/>
        </w:rPr>
        <w:t xml:space="preserve"> </w:t>
      </w:r>
      <w:r>
        <w:rPr>
          <w:lang w:eastAsia="en-GB"/>
        </w:rPr>
        <w:t>7 nurseries in London and are planning to expand quickly over the next year.</w:t>
      </w:r>
    </w:p>
    <w:p w14:paraId="56D3802B" w14:textId="01BC0EBB" w:rsidR="007839DC" w:rsidRDefault="007839DC" w:rsidP="007839DC">
      <w:pPr>
        <w:jc w:val="both"/>
      </w:pPr>
      <w:r w:rsidRPr="001428B2">
        <w:t>The successful candidate will</w:t>
      </w:r>
      <w:r>
        <w:t xml:space="preserve"> be passionate about Ark’s mission and values. They will</w:t>
      </w:r>
      <w:r w:rsidRPr="001428B2">
        <w:t xml:space="preserve"> excel in a range of different duties </w:t>
      </w:r>
      <w:r>
        <w:t>(</w:t>
      </w:r>
      <w:r w:rsidRPr="001428B2">
        <w:t>including</w:t>
      </w:r>
      <w:r>
        <w:t xml:space="preserve"> premises management, buildings compliance, asset management) all while demonstrating high levels of attention to detail in their work.</w:t>
      </w:r>
    </w:p>
    <w:p w14:paraId="76651EF8" w14:textId="5969A202" w:rsidR="00AD148E" w:rsidRDefault="007839DC" w:rsidP="007839DC">
      <w:pPr>
        <w:jc w:val="both"/>
      </w:pPr>
      <w:r w:rsidRPr="2391A3F3">
        <w:t>The role would suit a</w:t>
      </w:r>
      <w:r>
        <w:t xml:space="preserve"> dynamic </w:t>
      </w:r>
      <w:r w:rsidR="000E4CD4">
        <w:t>Estates</w:t>
      </w:r>
      <w:r>
        <w:t xml:space="preserve"> Manager with a strong sense of social justice, who would relish the challenge of building the </w:t>
      </w:r>
      <w:r w:rsidR="000E4CD4">
        <w:t>Estates</w:t>
      </w:r>
      <w:r>
        <w:t xml:space="preserve"> function for Ark Start. With the support of an established infrastructure within the wider charity, this role would suit someone keen to take a lead across Premises, with the opportunity to develop further in a fast-growing start-up organisation.</w:t>
      </w:r>
    </w:p>
    <w:p w14:paraId="0CEA1B53" w14:textId="77777777" w:rsidR="0010345E" w:rsidRDefault="0010345E" w:rsidP="0010345E"/>
    <w:p w14:paraId="50AF1433" w14:textId="0EAA129A" w:rsidR="0010345E" w:rsidRDefault="0010345E" w:rsidP="0010345E">
      <w:pPr>
        <w:pStyle w:val="Heading1"/>
        <w:jc w:val="left"/>
        <w:rPr>
          <w:sz w:val="28"/>
          <w:szCs w:val="28"/>
        </w:rPr>
      </w:pPr>
      <w:r>
        <w:rPr>
          <w:sz w:val="28"/>
          <w:szCs w:val="28"/>
        </w:rPr>
        <w:t>Key Responsibilities</w:t>
      </w:r>
    </w:p>
    <w:p w14:paraId="1AB06AE4" w14:textId="62C9825A" w:rsidR="00A71A40" w:rsidRDefault="007F2F8F" w:rsidP="00A71A40">
      <w:pPr>
        <w:pStyle w:val="ListParagraph"/>
        <w:numPr>
          <w:ilvl w:val="0"/>
          <w:numId w:val="30"/>
        </w:numPr>
      </w:pPr>
      <w:r>
        <w:t>Working with the Operations Director, s</w:t>
      </w:r>
      <w:r w:rsidR="00A71A40">
        <w:t>et up and maintain an Estates Management system for Ark Start, to include</w:t>
      </w:r>
    </w:p>
    <w:p w14:paraId="7D0175E1" w14:textId="77777777" w:rsidR="00A71A40" w:rsidRDefault="00A71A40" w:rsidP="00A71A40">
      <w:pPr>
        <w:pStyle w:val="ListParagraph"/>
        <w:numPr>
          <w:ilvl w:val="1"/>
          <w:numId w:val="30"/>
        </w:numPr>
      </w:pPr>
      <w:r>
        <w:t>ticketing to manage all premises requests</w:t>
      </w:r>
      <w:r w:rsidR="00730C72">
        <w:t xml:space="preserve"> and </w:t>
      </w:r>
      <w:r>
        <w:t>requirements from the nurseries</w:t>
      </w:r>
    </w:p>
    <w:p w14:paraId="3C143CC3" w14:textId="77777777" w:rsidR="00A71A40" w:rsidRDefault="00A71A40" w:rsidP="00A71A40">
      <w:pPr>
        <w:pStyle w:val="ListParagraph"/>
        <w:numPr>
          <w:ilvl w:val="1"/>
          <w:numId w:val="30"/>
        </w:numPr>
      </w:pPr>
      <w:r>
        <w:t>contracts and agreements for contractors and suppliers</w:t>
      </w:r>
    </w:p>
    <w:p w14:paraId="6F6BE0C6" w14:textId="77777777" w:rsidR="00A71A40" w:rsidRDefault="00A71A40" w:rsidP="00A71A40">
      <w:pPr>
        <w:pStyle w:val="ListParagraph"/>
        <w:numPr>
          <w:ilvl w:val="1"/>
          <w:numId w:val="30"/>
        </w:numPr>
      </w:pPr>
      <w:r>
        <w:t>scheduling for regular maintenance checks and audits</w:t>
      </w:r>
    </w:p>
    <w:p w14:paraId="189B0744" w14:textId="77777777" w:rsidR="00A71A40" w:rsidRDefault="00730C72" w:rsidP="00A71A40">
      <w:pPr>
        <w:pStyle w:val="ListParagraph"/>
        <w:numPr>
          <w:ilvl w:val="1"/>
          <w:numId w:val="30"/>
        </w:numPr>
      </w:pPr>
      <w:r>
        <w:t>reporting on issues</w:t>
      </w:r>
      <w:r w:rsidR="00A71A40">
        <w:t>, actions and resolutions</w:t>
      </w:r>
    </w:p>
    <w:p w14:paraId="0E726E95" w14:textId="77777777" w:rsidR="00A71A40" w:rsidRDefault="00A71A40" w:rsidP="00A71A40">
      <w:pPr>
        <w:pStyle w:val="ListParagraph"/>
        <w:numPr>
          <w:ilvl w:val="1"/>
          <w:numId w:val="30"/>
        </w:numPr>
      </w:pPr>
      <w:r>
        <w:t>Detailed manuals for each nursery specifying regular checks and responsibilities and how to raise issues, especially for nurseries on School sites to determine SLAs.</w:t>
      </w:r>
    </w:p>
    <w:p w14:paraId="57090A6B" w14:textId="5E430131" w:rsidR="00A71A40" w:rsidRDefault="00A71A40" w:rsidP="00A71A40">
      <w:pPr>
        <w:pStyle w:val="ListParagraph"/>
        <w:numPr>
          <w:ilvl w:val="0"/>
          <w:numId w:val="30"/>
        </w:numPr>
      </w:pPr>
      <w:r>
        <w:t>Ensure all settings meet or exceed statutory requirements</w:t>
      </w:r>
    </w:p>
    <w:p w14:paraId="10E17EDE" w14:textId="13972A37" w:rsidR="00A71A40" w:rsidRDefault="00A71A40" w:rsidP="00A71A40">
      <w:pPr>
        <w:pStyle w:val="ListParagraph"/>
        <w:numPr>
          <w:ilvl w:val="1"/>
          <w:numId w:val="30"/>
        </w:numPr>
      </w:pPr>
      <w:r>
        <w:t>Ensure all</w:t>
      </w:r>
      <w:r w:rsidR="00730C72">
        <w:t xml:space="preserve"> compliance checks </w:t>
      </w:r>
      <w:r w:rsidR="008B6697">
        <w:t>(including</w:t>
      </w:r>
      <w:r w:rsidR="00730C72">
        <w:t xml:space="preserve"> health and safety audits </w:t>
      </w:r>
      <w:r w:rsidR="008B6697">
        <w:t>and fire assessments)</w:t>
      </w:r>
      <w:r>
        <w:t xml:space="preserve"> are </w:t>
      </w:r>
      <w:r w:rsidR="00730C72">
        <w:t xml:space="preserve">carried out regularly and </w:t>
      </w:r>
      <w:r>
        <w:t xml:space="preserve">all </w:t>
      </w:r>
      <w:r w:rsidR="00730C72">
        <w:t xml:space="preserve">actions </w:t>
      </w:r>
      <w:r>
        <w:t xml:space="preserve">are </w:t>
      </w:r>
      <w:r w:rsidR="00730C72">
        <w:t>followed up promptly</w:t>
      </w:r>
      <w:r>
        <w:t>.</w:t>
      </w:r>
    </w:p>
    <w:p w14:paraId="35CCD5E1" w14:textId="77777777" w:rsidR="00A71A40" w:rsidRDefault="00A71A40" w:rsidP="00A71A40">
      <w:pPr>
        <w:pStyle w:val="ListParagraph"/>
        <w:numPr>
          <w:ilvl w:val="1"/>
          <w:numId w:val="30"/>
        </w:numPr>
      </w:pPr>
      <w:r>
        <w:t>Maintain a robust compliance calendar, asset registers and evidence packs for Ofsted readiness.</w:t>
      </w:r>
    </w:p>
    <w:p w14:paraId="0E35DA4E" w14:textId="77777777" w:rsidR="00A71A40" w:rsidRDefault="00A71A40" w:rsidP="00A71A40">
      <w:pPr>
        <w:pStyle w:val="ListParagraph"/>
        <w:numPr>
          <w:ilvl w:val="1"/>
          <w:numId w:val="30"/>
        </w:numPr>
      </w:pPr>
      <w:r>
        <w:t>Lead incident reporting and root cause analysis for estates-related HS&amp;E events and implement corrective and preventative actions.</w:t>
      </w:r>
    </w:p>
    <w:p w14:paraId="43049357" w14:textId="77777777" w:rsidR="00A71A40" w:rsidRDefault="00A71A40" w:rsidP="00A71A40">
      <w:pPr>
        <w:pStyle w:val="ListParagraph"/>
        <w:numPr>
          <w:ilvl w:val="1"/>
          <w:numId w:val="30"/>
        </w:numPr>
      </w:pPr>
      <w:r>
        <w:t>Champion safeguarding by ensuring environments, access controls and site procedures protect children, families and staff.</w:t>
      </w:r>
    </w:p>
    <w:p w14:paraId="21954281" w14:textId="77777777" w:rsidR="00A71A40" w:rsidRDefault="00A71A40" w:rsidP="00A71A40">
      <w:pPr>
        <w:pStyle w:val="ListParagraph"/>
        <w:numPr>
          <w:ilvl w:val="0"/>
          <w:numId w:val="30"/>
        </w:numPr>
      </w:pPr>
      <w:r>
        <w:t>Ensure all reactive and planned maintenance is carried out promptly and effectively</w:t>
      </w:r>
    </w:p>
    <w:p w14:paraId="762516CB" w14:textId="77777777" w:rsidR="00A71A40" w:rsidRDefault="00A71A40" w:rsidP="00A71A40">
      <w:pPr>
        <w:pStyle w:val="ListParagraph"/>
        <w:numPr>
          <w:ilvl w:val="1"/>
          <w:numId w:val="30"/>
        </w:numPr>
      </w:pPr>
      <w:r>
        <w:t>Develop and deliver Planned Preventative Maintenance schedules across all nurseries and optimise response and resolution times for reactive works.</w:t>
      </w:r>
    </w:p>
    <w:p w14:paraId="07E851FA" w14:textId="77777777" w:rsidR="00A71A40" w:rsidRDefault="00A71A40" w:rsidP="00A71A40">
      <w:pPr>
        <w:pStyle w:val="ListParagraph"/>
        <w:numPr>
          <w:ilvl w:val="1"/>
          <w:numId w:val="30"/>
        </w:numPr>
      </w:pPr>
      <w:r>
        <w:t>Develop sustainable environmental and energy efficient systems to contribute to financial efficiencies.</w:t>
      </w:r>
    </w:p>
    <w:p w14:paraId="769D8A68" w14:textId="77777777" w:rsidR="00A71A40" w:rsidRDefault="00A71A40" w:rsidP="00A71A40">
      <w:pPr>
        <w:pStyle w:val="ListParagraph"/>
        <w:numPr>
          <w:ilvl w:val="1"/>
          <w:numId w:val="30"/>
        </w:numPr>
      </w:pPr>
      <w:r>
        <w:t>Standardise site checklists and opening/ closing routines, upskilling managers on premises checks where applicable.</w:t>
      </w:r>
    </w:p>
    <w:p w14:paraId="14D3A687" w14:textId="77777777" w:rsidR="00A71A40" w:rsidRDefault="00A71A40" w:rsidP="00A71A40">
      <w:pPr>
        <w:pStyle w:val="ListParagraph"/>
        <w:numPr>
          <w:ilvl w:val="1"/>
          <w:numId w:val="30"/>
        </w:numPr>
      </w:pPr>
      <w:r>
        <w:t>Be flexible and able to respond to situations as they arise, including emergency situations.</w:t>
      </w:r>
    </w:p>
    <w:p w14:paraId="7C7D7916" w14:textId="4E88DF35" w:rsidR="008D7804" w:rsidRDefault="008D7804" w:rsidP="00A71A40">
      <w:pPr>
        <w:pStyle w:val="ListParagraph"/>
        <w:numPr>
          <w:ilvl w:val="0"/>
          <w:numId w:val="30"/>
        </w:numPr>
      </w:pPr>
      <w:r>
        <w:t>Manage and supervise contractors while working on the nursery sites.</w:t>
      </w:r>
    </w:p>
    <w:p w14:paraId="16A84E81" w14:textId="1269B626" w:rsidR="00A71A40" w:rsidRDefault="00A71A40" w:rsidP="00A71A40">
      <w:pPr>
        <w:pStyle w:val="ListParagraph"/>
        <w:numPr>
          <w:ilvl w:val="0"/>
          <w:numId w:val="30"/>
        </w:numPr>
      </w:pPr>
      <w:r>
        <w:t>Working with the Ark Procurement Team, engage and manage preferred suppliers and contracts for premises (including M&amp;E, cleaning, grounds, waste, security and compliance testing) leading on reviews with suppliers to ensure SLAs are met.</w:t>
      </w:r>
    </w:p>
    <w:p w14:paraId="6BE94845" w14:textId="13A1E247" w:rsidR="004E7E34" w:rsidRDefault="004E7E34" w:rsidP="00A71A40">
      <w:pPr>
        <w:pStyle w:val="ListParagraph"/>
        <w:numPr>
          <w:ilvl w:val="0"/>
          <w:numId w:val="30"/>
        </w:numPr>
      </w:pPr>
      <w:r>
        <w:t>Develop strong relationships with host schools and set up regular meeting structure to ensure operational smooth running.</w:t>
      </w:r>
    </w:p>
    <w:p w14:paraId="51D86CF3" w14:textId="77777777" w:rsidR="00A71A40" w:rsidRDefault="00A71A40" w:rsidP="00A71A40">
      <w:pPr>
        <w:pStyle w:val="ListParagraph"/>
        <w:numPr>
          <w:ilvl w:val="0"/>
          <w:numId w:val="30"/>
        </w:numPr>
      </w:pPr>
      <w:r>
        <w:t>Work with the Finance Manager to drive financial savings through standardisation of fixtures, finishes and equipment, setting up framework agreements, competitive tendering and efficiency of ordering/ use of sites.</w:t>
      </w:r>
    </w:p>
    <w:p w14:paraId="76D8880E" w14:textId="1B562F2F" w:rsidR="00A71A40" w:rsidRDefault="007F2F8F" w:rsidP="00A71A40">
      <w:pPr>
        <w:pStyle w:val="ListParagraph"/>
        <w:numPr>
          <w:ilvl w:val="0"/>
          <w:numId w:val="30"/>
        </w:numPr>
      </w:pPr>
      <w:r>
        <w:t xml:space="preserve">Working with the Operations Director, set up </w:t>
      </w:r>
      <w:r w:rsidR="00212698">
        <w:t>an</w:t>
      </w:r>
      <w:r>
        <w:t>d</w:t>
      </w:r>
      <w:r w:rsidR="00212698">
        <w:t xml:space="preserve"> manage an</w:t>
      </w:r>
      <w:r w:rsidR="00A71A40">
        <w:t xml:space="preserve"> appropriate </w:t>
      </w:r>
      <w:r w:rsidR="00A52DC4">
        <w:t xml:space="preserve">Estates </w:t>
      </w:r>
      <w:r w:rsidR="00A71A40">
        <w:t xml:space="preserve">reporting </w:t>
      </w:r>
      <w:r w:rsidR="00212698">
        <w:t>structure</w:t>
      </w:r>
      <w:r w:rsidR="00A71A40">
        <w:t xml:space="preserve"> for </w:t>
      </w:r>
      <w:r w:rsidR="0094534F">
        <w:t>key stakeholders</w:t>
      </w:r>
      <w:r w:rsidR="00212698">
        <w:t>.</w:t>
      </w:r>
    </w:p>
    <w:p w14:paraId="0EA938B8" w14:textId="24DC5C18" w:rsidR="0094534F" w:rsidRDefault="0094534F" w:rsidP="00A71A40">
      <w:pPr>
        <w:pStyle w:val="ListParagraph"/>
        <w:numPr>
          <w:ilvl w:val="0"/>
          <w:numId w:val="30"/>
        </w:numPr>
      </w:pPr>
      <w:r>
        <w:lastRenderedPageBreak/>
        <w:t>Working with the Finance Manager, develop and maintain an asset register</w:t>
      </w:r>
      <w:r w:rsidR="004B3B19">
        <w:t>.</w:t>
      </w:r>
    </w:p>
    <w:p w14:paraId="25C9E7B1" w14:textId="559AECB0" w:rsidR="004B3B19" w:rsidRDefault="004B3B19" w:rsidP="00A71A40">
      <w:pPr>
        <w:pStyle w:val="ListParagraph"/>
        <w:numPr>
          <w:ilvl w:val="0"/>
          <w:numId w:val="30"/>
        </w:numPr>
      </w:pPr>
      <w:r>
        <w:t>Support the Ark IT Team to</w:t>
      </w:r>
      <w:r w:rsidR="009D07E6">
        <w:t xml:space="preserve"> ensure devices are </w:t>
      </w:r>
      <w:r w:rsidR="00D9212E">
        <w:t>managed in line with the asset register.</w:t>
      </w:r>
    </w:p>
    <w:p w14:paraId="6B9C181F" w14:textId="5491893F" w:rsidR="00C66251" w:rsidRDefault="00A71A40" w:rsidP="00A71A40">
      <w:pPr>
        <w:pStyle w:val="ListParagraph"/>
        <w:numPr>
          <w:ilvl w:val="0"/>
          <w:numId w:val="30"/>
        </w:numPr>
      </w:pPr>
      <w:r>
        <w:t>Ensure Ark Start look and feel policy is implemented in nurseries</w:t>
      </w:r>
      <w:r w:rsidR="00C66251">
        <w:t>.</w:t>
      </w:r>
    </w:p>
    <w:p w14:paraId="49250D42" w14:textId="7337D3CE" w:rsidR="009E49AB" w:rsidRDefault="00D30CA6" w:rsidP="00A71A40">
      <w:pPr>
        <w:pStyle w:val="ListParagraph"/>
        <w:numPr>
          <w:ilvl w:val="0"/>
          <w:numId w:val="30"/>
        </w:numPr>
      </w:pPr>
      <w:r>
        <w:t>Develop and maintain risk management, incident reporting processes and business continuity plans.</w:t>
      </w:r>
    </w:p>
    <w:p w14:paraId="0C508AB1" w14:textId="5E030B96" w:rsidR="00622428" w:rsidRDefault="00622428" w:rsidP="00622428">
      <w:pPr>
        <w:pStyle w:val="ListParagraph"/>
        <w:numPr>
          <w:ilvl w:val="0"/>
          <w:numId w:val="30"/>
        </w:numPr>
      </w:pPr>
      <w:r>
        <w:t>Work with the Head of Operations in Yorkshire to ensure that nurseries in the region follow the same structure and process (using the same Estates Management System) as London.</w:t>
      </w:r>
    </w:p>
    <w:p w14:paraId="293665C1" w14:textId="77777777" w:rsidR="00F56BEC" w:rsidRDefault="00F56BEC" w:rsidP="0010345E"/>
    <w:p w14:paraId="36786FD1" w14:textId="0CA0229C" w:rsidR="00F56BEC" w:rsidRPr="00F56BEC" w:rsidRDefault="00F56BEC" w:rsidP="0010345E">
      <w:pPr>
        <w:rPr>
          <w:b/>
          <w:bCs/>
          <w:sz w:val="24"/>
          <w:szCs w:val="24"/>
        </w:rPr>
      </w:pPr>
      <w:r w:rsidRPr="00F56BEC">
        <w:rPr>
          <w:b/>
          <w:bCs/>
          <w:sz w:val="24"/>
          <w:szCs w:val="24"/>
        </w:rPr>
        <w:t>Other</w:t>
      </w:r>
    </w:p>
    <w:p w14:paraId="546A68EC" w14:textId="52AC3954" w:rsidR="00F56BEC" w:rsidRDefault="004B43A8" w:rsidP="004002BB">
      <w:pPr>
        <w:pStyle w:val="ListParagraph"/>
        <w:numPr>
          <w:ilvl w:val="0"/>
          <w:numId w:val="28"/>
        </w:numPr>
      </w:pPr>
      <w:r w:rsidRPr="004B43A8">
        <w:t xml:space="preserve">No job description can be fully comprehensive, and from time to time the successful candidate may have to undertake other professional duties as directed by the </w:t>
      </w:r>
      <w:r w:rsidR="00672037">
        <w:t>Operations Director</w:t>
      </w:r>
      <w:r w:rsidRPr="004B43A8">
        <w:t>.</w:t>
      </w:r>
    </w:p>
    <w:p w14:paraId="13906591" w14:textId="77777777" w:rsidR="008020CE" w:rsidRDefault="008020CE" w:rsidP="0010345E"/>
    <w:p w14:paraId="65576726" w14:textId="77777777" w:rsidR="008020CE" w:rsidRDefault="008020CE" w:rsidP="0010345E"/>
    <w:p w14:paraId="04EB7A71" w14:textId="77777777" w:rsidR="00E61493" w:rsidRDefault="00E61493">
      <w:pPr>
        <w:rPr>
          <w:rFonts w:eastAsiaTheme="majorEastAsia" w:cstheme="majorBidi"/>
          <w:b/>
          <w:color w:val="6F6897" w:themeColor="accent6"/>
          <w:sz w:val="32"/>
          <w:szCs w:val="32"/>
        </w:rPr>
      </w:pPr>
      <w:r>
        <w:br w:type="page"/>
      </w:r>
    </w:p>
    <w:p w14:paraId="12A072C7" w14:textId="6C340E16" w:rsidR="008020CE" w:rsidRDefault="008020CE" w:rsidP="008020CE">
      <w:pPr>
        <w:pStyle w:val="Heading1"/>
      </w:pPr>
      <w:r>
        <w:lastRenderedPageBreak/>
        <w:t xml:space="preserve">Person Specification: </w:t>
      </w:r>
      <w:r w:rsidR="00330DB9">
        <w:t>Estate</w:t>
      </w:r>
      <w:r>
        <w:t xml:space="preserve">s Manager </w:t>
      </w:r>
    </w:p>
    <w:p w14:paraId="24B01849" w14:textId="77777777" w:rsidR="008020CE" w:rsidRDefault="008020CE" w:rsidP="0010345E"/>
    <w:p w14:paraId="27A45CE8" w14:textId="5DBE3DB1" w:rsidR="008020CE" w:rsidRPr="00534FD6" w:rsidRDefault="008020CE" w:rsidP="0010345E">
      <w:pPr>
        <w:rPr>
          <w:b/>
          <w:bCs/>
          <w:sz w:val="24"/>
          <w:szCs w:val="24"/>
        </w:rPr>
      </w:pPr>
      <w:r w:rsidRPr="00534FD6">
        <w:rPr>
          <w:b/>
          <w:bCs/>
          <w:sz w:val="24"/>
          <w:szCs w:val="24"/>
        </w:rPr>
        <w:t>Qualifications</w:t>
      </w:r>
    </w:p>
    <w:p w14:paraId="65E9637E" w14:textId="753AFEE1" w:rsidR="008020CE" w:rsidRDefault="00262538" w:rsidP="00AF7B03">
      <w:pPr>
        <w:pStyle w:val="ListParagraph"/>
        <w:numPr>
          <w:ilvl w:val="0"/>
          <w:numId w:val="28"/>
        </w:numPr>
        <w:spacing w:after="40"/>
      </w:pPr>
      <w:r>
        <w:t>IOSH certification (desirable)</w:t>
      </w:r>
    </w:p>
    <w:p w14:paraId="012006DC" w14:textId="0908A401" w:rsidR="00262538" w:rsidRDefault="008830D5" w:rsidP="00AF7B03">
      <w:pPr>
        <w:pStyle w:val="ListParagraph"/>
        <w:numPr>
          <w:ilvl w:val="0"/>
          <w:numId w:val="28"/>
        </w:numPr>
        <w:spacing w:after="40"/>
      </w:pPr>
      <w:r>
        <w:t>Relevant Health &amp; Safety qualifications and/ or willingness to undergo training, as required</w:t>
      </w:r>
    </w:p>
    <w:p w14:paraId="1BFBEDAE" w14:textId="77777777" w:rsidR="00E61493" w:rsidRDefault="00E61493" w:rsidP="00AF7B03">
      <w:pPr>
        <w:spacing w:after="40" w:line="240" w:lineRule="auto"/>
      </w:pPr>
    </w:p>
    <w:p w14:paraId="5C415181" w14:textId="5125297D" w:rsidR="008020CE" w:rsidRPr="00534FD6" w:rsidRDefault="008020CE" w:rsidP="0010345E">
      <w:pPr>
        <w:rPr>
          <w:b/>
          <w:bCs/>
          <w:sz w:val="24"/>
          <w:szCs w:val="24"/>
        </w:rPr>
      </w:pPr>
      <w:r w:rsidRPr="00534FD6">
        <w:rPr>
          <w:b/>
          <w:bCs/>
          <w:sz w:val="24"/>
          <w:szCs w:val="24"/>
        </w:rPr>
        <w:t>Knowledge &amp; Skills</w:t>
      </w:r>
    </w:p>
    <w:p w14:paraId="4BA97456" w14:textId="325C51C1" w:rsidR="00DD2590" w:rsidRDefault="00DD2590" w:rsidP="00AF7B03">
      <w:pPr>
        <w:pStyle w:val="ListParagraph"/>
        <w:numPr>
          <w:ilvl w:val="0"/>
          <w:numId w:val="31"/>
        </w:numPr>
        <w:spacing w:after="40"/>
      </w:pPr>
      <w:r w:rsidRPr="00DD2590">
        <w:t>Experience in building maintenance, ideally within an educational setting</w:t>
      </w:r>
    </w:p>
    <w:p w14:paraId="4EE04AA1" w14:textId="2731EB01" w:rsidR="00DD2590" w:rsidRDefault="00DD2590" w:rsidP="00AF7B03">
      <w:pPr>
        <w:pStyle w:val="ListParagraph"/>
        <w:numPr>
          <w:ilvl w:val="0"/>
          <w:numId w:val="31"/>
        </w:numPr>
        <w:spacing w:after="40"/>
      </w:pPr>
      <w:r w:rsidRPr="00DD2590">
        <w:t>Knowledge of</w:t>
      </w:r>
      <w:r>
        <w:t>,</w:t>
      </w:r>
      <w:r w:rsidRPr="00DD2590">
        <w:t xml:space="preserve"> and experience of using</w:t>
      </w:r>
      <w:r>
        <w:t>,</w:t>
      </w:r>
      <w:r w:rsidRPr="00DD2590">
        <w:t xml:space="preserve"> building management systems and M</w:t>
      </w:r>
      <w:r>
        <w:t>S</w:t>
      </w:r>
      <w:r w:rsidRPr="00DD2590">
        <w:t xml:space="preserve"> Office</w:t>
      </w:r>
    </w:p>
    <w:p w14:paraId="48A4BD5C" w14:textId="2F95703E" w:rsidR="00607083" w:rsidRDefault="00DD2590" w:rsidP="00AF7B03">
      <w:pPr>
        <w:pStyle w:val="ListParagraph"/>
        <w:numPr>
          <w:ilvl w:val="0"/>
          <w:numId w:val="31"/>
        </w:numPr>
        <w:spacing w:after="40"/>
      </w:pPr>
      <w:r w:rsidRPr="00DD2590">
        <w:t xml:space="preserve">Experience in </w:t>
      </w:r>
      <w:r w:rsidR="004E6ED2">
        <w:t>managing</w:t>
      </w:r>
      <w:r w:rsidRPr="00DD2590">
        <w:t xml:space="preserve"> service</w:t>
      </w:r>
      <w:r w:rsidR="0057016A">
        <w:t>/</w:t>
      </w:r>
      <w:r w:rsidRPr="00DD2590">
        <w:t xml:space="preserve"> maintenance contracts </w:t>
      </w:r>
      <w:r w:rsidR="00A86976">
        <w:t>and</w:t>
      </w:r>
      <w:r w:rsidRPr="00DD2590">
        <w:t xml:space="preserve"> supervising contractor</w:t>
      </w:r>
      <w:r w:rsidR="004E6ED2">
        <w:t>s</w:t>
      </w:r>
    </w:p>
    <w:p w14:paraId="2A744E9E" w14:textId="1EE7C6CB" w:rsidR="00607083" w:rsidRDefault="00DD2590" w:rsidP="00AF7B03">
      <w:pPr>
        <w:pStyle w:val="ListParagraph"/>
        <w:numPr>
          <w:ilvl w:val="0"/>
          <w:numId w:val="31"/>
        </w:numPr>
        <w:spacing w:after="40"/>
      </w:pPr>
      <w:r w:rsidRPr="00DD2590">
        <w:t>Understanding</w:t>
      </w:r>
      <w:r w:rsidR="00607083">
        <w:t xml:space="preserve"> of,</w:t>
      </w:r>
      <w:r w:rsidRPr="00DD2590">
        <w:t xml:space="preserve"> and ability to apply</w:t>
      </w:r>
      <w:r w:rsidR="00607083">
        <w:t>,</w:t>
      </w:r>
      <w:r w:rsidRPr="00DD2590">
        <w:t xml:space="preserve"> regulations (</w:t>
      </w:r>
      <w:r w:rsidR="00273D9E">
        <w:t>eg.</w:t>
      </w:r>
      <w:r w:rsidRPr="00DD2590">
        <w:t xml:space="preserve"> health &amp; safety, fire, manual handling)</w:t>
      </w:r>
    </w:p>
    <w:p w14:paraId="1E0A9AE7" w14:textId="7AE3BB56" w:rsidR="00F8489F" w:rsidRDefault="00DD2590" w:rsidP="00AF7B03">
      <w:pPr>
        <w:pStyle w:val="ListParagraph"/>
        <w:numPr>
          <w:ilvl w:val="0"/>
          <w:numId w:val="31"/>
        </w:numPr>
        <w:spacing w:after="40"/>
      </w:pPr>
      <w:r w:rsidRPr="00DD2590">
        <w:t xml:space="preserve">Skills in </w:t>
      </w:r>
      <w:r w:rsidR="00D6469F">
        <w:t xml:space="preserve">general </w:t>
      </w:r>
      <w:r w:rsidR="00D978C8">
        <w:t>maintenance</w:t>
      </w:r>
      <w:r w:rsidR="00AF7B03">
        <w:t xml:space="preserve"> to manage minor repairs (desirable)</w:t>
      </w:r>
    </w:p>
    <w:p w14:paraId="5ACA7039" w14:textId="706C0409" w:rsidR="00DD2590" w:rsidRPr="00DD2590" w:rsidRDefault="00DD2590" w:rsidP="00AF7B03">
      <w:pPr>
        <w:pStyle w:val="ListParagraph"/>
        <w:numPr>
          <w:ilvl w:val="0"/>
          <w:numId w:val="31"/>
        </w:numPr>
        <w:spacing w:after="40"/>
      </w:pPr>
      <w:r w:rsidRPr="00DD2590">
        <w:t>Must be able to meet the physical demands of the r</w:t>
      </w:r>
      <w:r w:rsidR="00354313">
        <w:t>ole</w:t>
      </w:r>
    </w:p>
    <w:p w14:paraId="63648C4E" w14:textId="77777777" w:rsidR="008020CE" w:rsidRDefault="008020CE" w:rsidP="00AF7B03">
      <w:pPr>
        <w:spacing w:after="40" w:line="240" w:lineRule="auto"/>
        <w:rPr>
          <w:b/>
          <w:sz w:val="24"/>
          <w:szCs w:val="24"/>
        </w:rPr>
      </w:pPr>
    </w:p>
    <w:p w14:paraId="55AA05C3" w14:textId="5C4CD0DC" w:rsidR="008020CE" w:rsidRPr="00534FD6" w:rsidRDefault="008020CE" w:rsidP="0010345E">
      <w:pPr>
        <w:rPr>
          <w:b/>
          <w:bCs/>
          <w:sz w:val="24"/>
          <w:szCs w:val="24"/>
        </w:rPr>
      </w:pPr>
      <w:r w:rsidRPr="00534FD6">
        <w:rPr>
          <w:b/>
          <w:bCs/>
          <w:sz w:val="24"/>
          <w:szCs w:val="24"/>
        </w:rPr>
        <w:t>Personal Qualities</w:t>
      </w:r>
    </w:p>
    <w:p w14:paraId="41F07D68" w14:textId="77777777" w:rsidR="009D31D8" w:rsidRPr="00AB7FE8" w:rsidRDefault="009D31D8" w:rsidP="009D31D8">
      <w:pPr>
        <w:pStyle w:val="ListParagraph"/>
        <w:widowControl w:val="0"/>
        <w:numPr>
          <w:ilvl w:val="0"/>
          <w:numId w:val="27"/>
        </w:numPr>
        <w:tabs>
          <w:tab w:val="left" w:pos="808"/>
        </w:tabs>
        <w:autoSpaceDE w:val="0"/>
        <w:autoSpaceDN w:val="0"/>
        <w:spacing w:after="40"/>
        <w:ind w:left="340"/>
      </w:pPr>
      <w:r>
        <w:t>Genuine</w:t>
      </w:r>
      <w:r>
        <w:rPr>
          <w:spacing w:val="-4"/>
        </w:rPr>
        <w:t xml:space="preserve"> </w:t>
      </w:r>
      <w:r>
        <w:t>passion</w:t>
      </w:r>
      <w:r>
        <w:rPr>
          <w:spacing w:val="-4"/>
        </w:rPr>
        <w:t xml:space="preserve"> </w:t>
      </w:r>
      <w:r>
        <w:t>for,</w:t>
      </w:r>
      <w:r>
        <w:rPr>
          <w:spacing w:val="-3"/>
        </w:rPr>
        <w:t xml:space="preserve"> </w:t>
      </w:r>
      <w:r>
        <w:t>and</w:t>
      </w:r>
      <w:r>
        <w:rPr>
          <w:spacing w:val="-6"/>
        </w:rPr>
        <w:t xml:space="preserve"> </w:t>
      </w:r>
      <w:r>
        <w:t>a</w:t>
      </w:r>
      <w:r>
        <w:rPr>
          <w:spacing w:val="-4"/>
        </w:rPr>
        <w:t xml:space="preserve"> </w:t>
      </w:r>
      <w:r>
        <w:t>belief</w:t>
      </w:r>
      <w:r>
        <w:rPr>
          <w:spacing w:val="-3"/>
        </w:rPr>
        <w:t xml:space="preserve"> </w:t>
      </w:r>
      <w:r>
        <w:t>in,</w:t>
      </w:r>
      <w:r>
        <w:rPr>
          <w:spacing w:val="-3"/>
        </w:rPr>
        <w:t xml:space="preserve"> </w:t>
      </w:r>
      <w:r>
        <w:t>the</w:t>
      </w:r>
      <w:r>
        <w:rPr>
          <w:spacing w:val="-5"/>
        </w:rPr>
        <w:t xml:space="preserve"> </w:t>
      </w:r>
      <w:r>
        <w:t>potential</w:t>
      </w:r>
      <w:r>
        <w:rPr>
          <w:spacing w:val="-4"/>
        </w:rPr>
        <w:t xml:space="preserve"> </w:t>
      </w:r>
      <w:r>
        <w:t>of</w:t>
      </w:r>
      <w:r>
        <w:rPr>
          <w:spacing w:val="-3"/>
        </w:rPr>
        <w:t xml:space="preserve"> </w:t>
      </w:r>
      <w:r>
        <w:t>every</w:t>
      </w:r>
      <w:r>
        <w:rPr>
          <w:spacing w:val="-6"/>
        </w:rPr>
        <w:t xml:space="preserve"> </w:t>
      </w:r>
      <w:r>
        <w:rPr>
          <w:spacing w:val="-2"/>
        </w:rPr>
        <w:t>child</w:t>
      </w:r>
    </w:p>
    <w:p w14:paraId="4207D759" w14:textId="77777777" w:rsidR="009D31D8" w:rsidRDefault="009D31D8" w:rsidP="009D31D8">
      <w:pPr>
        <w:pStyle w:val="ListParagraph"/>
        <w:widowControl w:val="0"/>
        <w:numPr>
          <w:ilvl w:val="0"/>
          <w:numId w:val="27"/>
        </w:numPr>
        <w:tabs>
          <w:tab w:val="left" w:pos="808"/>
        </w:tabs>
        <w:autoSpaceDE w:val="0"/>
        <w:autoSpaceDN w:val="0"/>
        <w:spacing w:after="40"/>
        <w:ind w:left="340"/>
      </w:pPr>
      <w:r>
        <w:rPr>
          <w:spacing w:val="-2"/>
        </w:rPr>
        <w:t>Strong alignment with Ark’s mission and values</w:t>
      </w:r>
    </w:p>
    <w:p w14:paraId="41DD3FA2" w14:textId="77777777" w:rsidR="009D31D8" w:rsidRDefault="009D31D8" w:rsidP="00AF7B03">
      <w:pPr>
        <w:pStyle w:val="ListParagraph"/>
        <w:widowControl w:val="0"/>
        <w:numPr>
          <w:ilvl w:val="0"/>
          <w:numId w:val="27"/>
        </w:numPr>
        <w:tabs>
          <w:tab w:val="left" w:pos="808"/>
        </w:tabs>
        <w:autoSpaceDE w:val="0"/>
        <w:autoSpaceDN w:val="0"/>
        <w:spacing w:after="40"/>
        <w:ind w:left="334" w:hanging="357"/>
      </w:pPr>
      <w:r>
        <w:t>Strong</w:t>
      </w:r>
      <w:r>
        <w:rPr>
          <w:spacing w:val="40"/>
        </w:rPr>
        <w:t xml:space="preserve"> </w:t>
      </w:r>
      <w:r>
        <w:t>communication</w:t>
      </w:r>
      <w:r>
        <w:rPr>
          <w:spacing w:val="40"/>
        </w:rPr>
        <w:t xml:space="preserve"> </w:t>
      </w:r>
      <w:r>
        <w:t>and</w:t>
      </w:r>
      <w:r>
        <w:rPr>
          <w:spacing w:val="40"/>
        </w:rPr>
        <w:t xml:space="preserve"> </w:t>
      </w:r>
      <w:r>
        <w:t>interpersonal</w:t>
      </w:r>
      <w:r>
        <w:rPr>
          <w:spacing w:val="40"/>
        </w:rPr>
        <w:t xml:space="preserve"> </w:t>
      </w:r>
      <w:r>
        <w:t>skills,</w:t>
      </w:r>
      <w:r>
        <w:rPr>
          <w:spacing w:val="40"/>
        </w:rPr>
        <w:t xml:space="preserve"> </w:t>
      </w:r>
      <w:r>
        <w:t>comfortable</w:t>
      </w:r>
      <w:r>
        <w:rPr>
          <w:spacing w:val="40"/>
        </w:rPr>
        <w:t xml:space="preserve"> </w:t>
      </w:r>
      <w:r>
        <w:t>and</w:t>
      </w:r>
      <w:r>
        <w:rPr>
          <w:spacing w:val="40"/>
        </w:rPr>
        <w:t xml:space="preserve"> </w:t>
      </w:r>
      <w:r>
        <w:t>confident</w:t>
      </w:r>
      <w:r>
        <w:rPr>
          <w:spacing w:val="40"/>
        </w:rPr>
        <w:t xml:space="preserve"> </w:t>
      </w:r>
      <w:r>
        <w:t>working</w:t>
      </w:r>
      <w:r>
        <w:rPr>
          <w:spacing w:val="40"/>
        </w:rPr>
        <w:t xml:space="preserve"> </w:t>
      </w:r>
      <w:r>
        <w:t>with internal and external stakeholders at all levels</w:t>
      </w:r>
    </w:p>
    <w:p w14:paraId="088C5B43" w14:textId="77777777" w:rsidR="009D31D8" w:rsidRDefault="009D31D8" w:rsidP="00AF7B03">
      <w:pPr>
        <w:pStyle w:val="ListParagraph"/>
        <w:widowControl w:val="0"/>
        <w:numPr>
          <w:ilvl w:val="0"/>
          <w:numId w:val="27"/>
        </w:numPr>
        <w:tabs>
          <w:tab w:val="left" w:pos="808"/>
        </w:tabs>
        <w:autoSpaceDE w:val="0"/>
        <w:autoSpaceDN w:val="0"/>
        <w:spacing w:after="40"/>
        <w:ind w:left="334" w:hanging="357"/>
      </w:pPr>
      <w:r>
        <w:t>Ability</w:t>
      </w:r>
      <w:r>
        <w:rPr>
          <w:spacing w:val="29"/>
        </w:rPr>
        <w:t xml:space="preserve"> </w:t>
      </w:r>
      <w:r>
        <w:t>to</w:t>
      </w:r>
      <w:r>
        <w:rPr>
          <w:spacing w:val="30"/>
        </w:rPr>
        <w:t xml:space="preserve"> </w:t>
      </w:r>
      <w:r>
        <w:t>make</w:t>
      </w:r>
      <w:r>
        <w:rPr>
          <w:spacing w:val="31"/>
        </w:rPr>
        <w:t xml:space="preserve"> </w:t>
      </w:r>
      <w:r>
        <w:t>sound</w:t>
      </w:r>
      <w:r>
        <w:rPr>
          <w:spacing w:val="27"/>
        </w:rPr>
        <w:t xml:space="preserve"> </w:t>
      </w:r>
      <w:r>
        <w:t>judgements</w:t>
      </w:r>
      <w:r>
        <w:rPr>
          <w:spacing w:val="31"/>
        </w:rPr>
        <w:t xml:space="preserve"> </w:t>
      </w:r>
      <w:r>
        <w:t>and</w:t>
      </w:r>
      <w:r>
        <w:rPr>
          <w:spacing w:val="27"/>
        </w:rPr>
        <w:t xml:space="preserve"> </w:t>
      </w:r>
      <w:r>
        <w:t>assess</w:t>
      </w:r>
      <w:r>
        <w:rPr>
          <w:spacing w:val="28"/>
        </w:rPr>
        <w:t xml:space="preserve"> </w:t>
      </w:r>
      <w:r>
        <w:t>potential</w:t>
      </w:r>
      <w:r>
        <w:rPr>
          <w:spacing w:val="29"/>
        </w:rPr>
        <w:t xml:space="preserve"> </w:t>
      </w:r>
      <w:r>
        <w:t>problems</w:t>
      </w:r>
    </w:p>
    <w:p w14:paraId="0B95D43D" w14:textId="669FB91E" w:rsidR="009D31D8" w:rsidRDefault="009D31D8" w:rsidP="00AF7B03">
      <w:pPr>
        <w:pStyle w:val="ListParagraph"/>
        <w:widowControl w:val="0"/>
        <w:numPr>
          <w:ilvl w:val="0"/>
          <w:numId w:val="27"/>
        </w:numPr>
        <w:tabs>
          <w:tab w:val="left" w:pos="808"/>
        </w:tabs>
        <w:autoSpaceDE w:val="0"/>
        <w:autoSpaceDN w:val="0"/>
        <w:spacing w:after="40"/>
        <w:ind w:left="334" w:hanging="357"/>
      </w:pPr>
      <w:r>
        <w:t>Professional</w:t>
      </w:r>
      <w:r>
        <w:rPr>
          <w:spacing w:val="-7"/>
        </w:rPr>
        <w:t xml:space="preserve"> </w:t>
      </w:r>
      <w:r>
        <w:t>integrity</w:t>
      </w:r>
      <w:r>
        <w:rPr>
          <w:spacing w:val="-6"/>
        </w:rPr>
        <w:t xml:space="preserve"> </w:t>
      </w:r>
      <w:r>
        <w:t>and</w:t>
      </w:r>
      <w:r>
        <w:rPr>
          <w:spacing w:val="-5"/>
        </w:rPr>
        <w:t xml:space="preserve"> </w:t>
      </w:r>
      <w:r>
        <w:rPr>
          <w:spacing w:val="-2"/>
        </w:rPr>
        <w:t xml:space="preserve">resilience, understanding importance of confidentiality </w:t>
      </w:r>
      <w:r w:rsidR="006F7286">
        <w:rPr>
          <w:spacing w:val="-2"/>
        </w:rPr>
        <w:t>&amp;</w:t>
      </w:r>
      <w:r>
        <w:rPr>
          <w:spacing w:val="-2"/>
        </w:rPr>
        <w:t xml:space="preserve"> discretion</w:t>
      </w:r>
    </w:p>
    <w:p w14:paraId="0DFBD2CC" w14:textId="77777777" w:rsidR="009D31D8" w:rsidRDefault="009D31D8" w:rsidP="009D31D8">
      <w:pPr>
        <w:pStyle w:val="ListParagraph"/>
        <w:widowControl w:val="0"/>
        <w:numPr>
          <w:ilvl w:val="0"/>
          <w:numId w:val="27"/>
        </w:numPr>
        <w:tabs>
          <w:tab w:val="left" w:pos="808"/>
        </w:tabs>
        <w:autoSpaceDE w:val="0"/>
        <w:autoSpaceDN w:val="0"/>
        <w:spacing w:after="40"/>
        <w:ind w:left="340"/>
      </w:pPr>
      <w:r>
        <w:t>Thrives in fast paced and often ambiguous environments, with the ability to multi-task and prioritise competing deadlines</w:t>
      </w:r>
    </w:p>
    <w:p w14:paraId="37A171F5" w14:textId="77777777" w:rsidR="009D31D8" w:rsidRPr="009D31D8" w:rsidRDefault="009D31D8" w:rsidP="009D31D8">
      <w:pPr>
        <w:pStyle w:val="ListParagraph"/>
        <w:widowControl w:val="0"/>
        <w:numPr>
          <w:ilvl w:val="0"/>
          <w:numId w:val="27"/>
        </w:numPr>
        <w:tabs>
          <w:tab w:val="left" w:pos="808"/>
        </w:tabs>
        <w:autoSpaceDE w:val="0"/>
        <w:autoSpaceDN w:val="0"/>
        <w:spacing w:after="40"/>
        <w:ind w:left="340"/>
      </w:pPr>
      <w:r>
        <w:t>Highly</w:t>
      </w:r>
      <w:r>
        <w:rPr>
          <w:spacing w:val="-7"/>
        </w:rPr>
        <w:t xml:space="preserve"> </w:t>
      </w:r>
      <w:r>
        <w:t>collaborative</w:t>
      </w:r>
      <w:r>
        <w:rPr>
          <w:spacing w:val="-5"/>
        </w:rPr>
        <w:t xml:space="preserve"> </w:t>
      </w:r>
      <w:r>
        <w:t>and</w:t>
      </w:r>
      <w:r>
        <w:rPr>
          <w:spacing w:val="-8"/>
        </w:rPr>
        <w:t xml:space="preserve"> </w:t>
      </w:r>
      <w:r>
        <w:t>flexible</w:t>
      </w:r>
      <w:r>
        <w:rPr>
          <w:spacing w:val="-4"/>
        </w:rPr>
        <w:t xml:space="preserve"> </w:t>
      </w:r>
      <w:r>
        <w:rPr>
          <w:spacing w:val="-2"/>
        </w:rPr>
        <w:t>approach</w:t>
      </w:r>
    </w:p>
    <w:p w14:paraId="24F6900D" w14:textId="2F6E5AE3" w:rsidR="008020CE" w:rsidRDefault="009D31D8" w:rsidP="009D31D8">
      <w:pPr>
        <w:pStyle w:val="ListParagraph"/>
        <w:widowControl w:val="0"/>
        <w:numPr>
          <w:ilvl w:val="0"/>
          <w:numId w:val="27"/>
        </w:numPr>
        <w:tabs>
          <w:tab w:val="left" w:pos="808"/>
        </w:tabs>
        <w:autoSpaceDE w:val="0"/>
        <w:autoSpaceDN w:val="0"/>
        <w:spacing w:after="40"/>
        <w:ind w:left="340"/>
      </w:pPr>
      <w:r>
        <w:t>Customer</w:t>
      </w:r>
      <w:r w:rsidRPr="009D31D8">
        <w:rPr>
          <w:spacing w:val="-8"/>
        </w:rPr>
        <w:t xml:space="preserve"> </w:t>
      </w:r>
      <w:r>
        <w:t>driven,</w:t>
      </w:r>
      <w:r w:rsidRPr="009D31D8">
        <w:rPr>
          <w:spacing w:val="-11"/>
        </w:rPr>
        <w:t xml:space="preserve"> </w:t>
      </w:r>
      <w:r>
        <w:t>pragmatic,</w:t>
      </w:r>
      <w:r w:rsidRPr="009D31D8">
        <w:rPr>
          <w:spacing w:val="-8"/>
        </w:rPr>
        <w:t xml:space="preserve"> </w:t>
      </w:r>
      <w:r>
        <w:t>action-oriented</w:t>
      </w:r>
      <w:r w:rsidRPr="009D31D8">
        <w:rPr>
          <w:spacing w:val="-7"/>
        </w:rPr>
        <w:t xml:space="preserve"> </w:t>
      </w:r>
      <w:r w:rsidRPr="009D31D8">
        <w:rPr>
          <w:spacing w:val="-4"/>
        </w:rPr>
        <w:t>style</w:t>
      </w:r>
    </w:p>
    <w:p w14:paraId="72732A17" w14:textId="77777777" w:rsidR="00E61493" w:rsidRDefault="00E61493" w:rsidP="0010345E"/>
    <w:p w14:paraId="1A64CF07" w14:textId="2911556E" w:rsidR="008020CE" w:rsidRPr="00534FD6" w:rsidRDefault="00036ED4" w:rsidP="0010345E">
      <w:pPr>
        <w:rPr>
          <w:b/>
          <w:bCs/>
          <w:sz w:val="24"/>
          <w:szCs w:val="24"/>
        </w:rPr>
      </w:pPr>
      <w:r w:rsidRPr="00534FD6">
        <w:rPr>
          <w:b/>
          <w:bCs/>
          <w:sz w:val="24"/>
          <w:szCs w:val="24"/>
        </w:rPr>
        <w:t>Other</w:t>
      </w:r>
    </w:p>
    <w:p w14:paraId="3F0DC22F" w14:textId="77777777" w:rsidR="009F70C5" w:rsidRDefault="009F70C5" w:rsidP="009F70C5">
      <w:pPr>
        <w:pStyle w:val="ListParagraph"/>
        <w:widowControl w:val="0"/>
        <w:numPr>
          <w:ilvl w:val="0"/>
          <w:numId w:val="27"/>
        </w:numPr>
        <w:tabs>
          <w:tab w:val="left" w:pos="808"/>
        </w:tabs>
        <w:autoSpaceDE w:val="0"/>
        <w:autoSpaceDN w:val="0"/>
        <w:spacing w:after="40"/>
        <w:ind w:left="340"/>
      </w:pPr>
      <w:r>
        <w:t>Right</w:t>
      </w:r>
      <w:r>
        <w:rPr>
          <w:spacing w:val="-3"/>
        </w:rPr>
        <w:t xml:space="preserve"> </w:t>
      </w:r>
      <w:r>
        <w:t>to</w:t>
      </w:r>
      <w:r>
        <w:rPr>
          <w:spacing w:val="-2"/>
        </w:rPr>
        <w:t xml:space="preserve"> </w:t>
      </w:r>
      <w:r>
        <w:t>work</w:t>
      </w:r>
      <w:r>
        <w:rPr>
          <w:spacing w:val="-3"/>
        </w:rPr>
        <w:t xml:space="preserve"> </w:t>
      </w:r>
      <w:r>
        <w:t>in</w:t>
      </w:r>
      <w:r>
        <w:rPr>
          <w:spacing w:val="-4"/>
        </w:rPr>
        <w:t xml:space="preserve"> </w:t>
      </w:r>
      <w:r>
        <w:t>the</w:t>
      </w:r>
      <w:r>
        <w:rPr>
          <w:spacing w:val="-1"/>
        </w:rPr>
        <w:t xml:space="preserve"> </w:t>
      </w:r>
      <w:r>
        <w:t>UK</w:t>
      </w:r>
      <w:r>
        <w:rPr>
          <w:spacing w:val="-3"/>
        </w:rPr>
        <w:t xml:space="preserve"> </w:t>
      </w:r>
      <w:r>
        <w:rPr>
          <w:spacing w:val="-2"/>
        </w:rPr>
        <w:t>(essential)</w:t>
      </w:r>
    </w:p>
    <w:p w14:paraId="0DDF4B5C" w14:textId="77777777" w:rsidR="009F70C5" w:rsidRDefault="009F70C5" w:rsidP="009F70C5">
      <w:pPr>
        <w:pStyle w:val="ListParagraph"/>
        <w:widowControl w:val="0"/>
        <w:numPr>
          <w:ilvl w:val="0"/>
          <w:numId w:val="27"/>
        </w:numPr>
        <w:tabs>
          <w:tab w:val="left" w:pos="808"/>
        </w:tabs>
        <w:autoSpaceDE w:val="0"/>
        <w:autoSpaceDN w:val="0"/>
        <w:spacing w:after="40"/>
        <w:ind w:left="340"/>
      </w:pPr>
      <w:r>
        <w:t>Commitment</w:t>
      </w:r>
      <w:r>
        <w:rPr>
          <w:spacing w:val="-7"/>
        </w:rPr>
        <w:t xml:space="preserve"> </w:t>
      </w:r>
      <w:r>
        <w:t>to</w:t>
      </w:r>
      <w:r>
        <w:rPr>
          <w:spacing w:val="-4"/>
        </w:rPr>
        <w:t xml:space="preserve"> </w:t>
      </w:r>
      <w:r>
        <w:t>equality</w:t>
      </w:r>
      <w:r>
        <w:rPr>
          <w:spacing w:val="-8"/>
        </w:rPr>
        <w:t xml:space="preserve"> </w:t>
      </w:r>
      <w:r>
        <w:t>of</w:t>
      </w:r>
      <w:r>
        <w:rPr>
          <w:spacing w:val="-5"/>
        </w:rPr>
        <w:t xml:space="preserve"> </w:t>
      </w:r>
      <w:r>
        <w:t>opportunity</w:t>
      </w:r>
      <w:r>
        <w:rPr>
          <w:spacing w:val="-5"/>
        </w:rPr>
        <w:t xml:space="preserve"> </w:t>
      </w:r>
      <w:r>
        <w:t>and</w:t>
      </w:r>
      <w:r>
        <w:rPr>
          <w:spacing w:val="-4"/>
        </w:rPr>
        <w:t xml:space="preserve"> </w:t>
      </w:r>
      <w:r>
        <w:t>the</w:t>
      </w:r>
      <w:r>
        <w:rPr>
          <w:spacing w:val="-4"/>
        </w:rPr>
        <w:t xml:space="preserve"> </w:t>
      </w:r>
      <w:r>
        <w:t>safeguarding</w:t>
      </w:r>
      <w:r>
        <w:rPr>
          <w:spacing w:val="-4"/>
        </w:rPr>
        <w:t xml:space="preserve"> </w:t>
      </w:r>
      <w:r>
        <w:t>and</w:t>
      </w:r>
      <w:r>
        <w:rPr>
          <w:spacing w:val="-8"/>
        </w:rPr>
        <w:t xml:space="preserve"> </w:t>
      </w:r>
      <w:r>
        <w:t>welfare</w:t>
      </w:r>
      <w:r>
        <w:rPr>
          <w:spacing w:val="-6"/>
        </w:rPr>
        <w:t xml:space="preserve"> </w:t>
      </w:r>
      <w:r>
        <w:t>of</w:t>
      </w:r>
      <w:r>
        <w:rPr>
          <w:spacing w:val="-4"/>
        </w:rPr>
        <w:t xml:space="preserve"> </w:t>
      </w:r>
      <w:r>
        <w:t>all</w:t>
      </w:r>
      <w:r>
        <w:rPr>
          <w:spacing w:val="-5"/>
        </w:rPr>
        <w:t xml:space="preserve"> </w:t>
      </w:r>
      <w:r>
        <w:rPr>
          <w:spacing w:val="-2"/>
        </w:rPr>
        <w:t>students</w:t>
      </w:r>
    </w:p>
    <w:p w14:paraId="70FD1BBE" w14:textId="77777777" w:rsidR="009F70C5" w:rsidRPr="009F70C5" w:rsidRDefault="009F70C5" w:rsidP="009F70C5">
      <w:pPr>
        <w:pStyle w:val="ListParagraph"/>
        <w:widowControl w:val="0"/>
        <w:numPr>
          <w:ilvl w:val="0"/>
          <w:numId w:val="27"/>
        </w:numPr>
        <w:tabs>
          <w:tab w:val="left" w:pos="808"/>
        </w:tabs>
        <w:autoSpaceDE w:val="0"/>
        <w:autoSpaceDN w:val="0"/>
        <w:spacing w:after="40"/>
        <w:ind w:left="340"/>
      </w:pPr>
      <w:r>
        <w:t>Willingness</w:t>
      </w:r>
      <w:r>
        <w:rPr>
          <w:spacing w:val="-7"/>
        </w:rPr>
        <w:t xml:space="preserve"> </w:t>
      </w:r>
      <w:r>
        <w:t>to</w:t>
      </w:r>
      <w:r>
        <w:rPr>
          <w:spacing w:val="-6"/>
        </w:rPr>
        <w:t xml:space="preserve"> </w:t>
      </w:r>
      <w:r>
        <w:t>undertake</w:t>
      </w:r>
      <w:r>
        <w:rPr>
          <w:spacing w:val="-8"/>
        </w:rPr>
        <w:t xml:space="preserve"> </w:t>
      </w:r>
      <w:r>
        <w:rPr>
          <w:spacing w:val="-2"/>
        </w:rPr>
        <w:t>training</w:t>
      </w:r>
    </w:p>
    <w:p w14:paraId="41365187" w14:textId="6766E21B" w:rsidR="00036ED4" w:rsidRDefault="009F70C5" w:rsidP="009F70C5">
      <w:pPr>
        <w:pStyle w:val="ListParagraph"/>
        <w:widowControl w:val="0"/>
        <w:numPr>
          <w:ilvl w:val="0"/>
          <w:numId w:val="27"/>
        </w:numPr>
        <w:tabs>
          <w:tab w:val="left" w:pos="808"/>
        </w:tabs>
        <w:autoSpaceDE w:val="0"/>
        <w:autoSpaceDN w:val="0"/>
        <w:spacing w:after="40"/>
        <w:ind w:left="340"/>
      </w:pPr>
      <w:r>
        <w:t>This</w:t>
      </w:r>
      <w:r w:rsidRPr="009F70C5">
        <w:rPr>
          <w:spacing w:val="-6"/>
        </w:rPr>
        <w:t xml:space="preserve"> </w:t>
      </w:r>
      <w:r>
        <w:t>post</w:t>
      </w:r>
      <w:r w:rsidRPr="009F70C5">
        <w:rPr>
          <w:spacing w:val="-1"/>
        </w:rPr>
        <w:t xml:space="preserve"> </w:t>
      </w:r>
      <w:r>
        <w:t>is</w:t>
      </w:r>
      <w:r w:rsidRPr="009F70C5">
        <w:rPr>
          <w:spacing w:val="-3"/>
        </w:rPr>
        <w:t xml:space="preserve"> </w:t>
      </w:r>
      <w:r>
        <w:t>subject</w:t>
      </w:r>
      <w:r w:rsidRPr="009F70C5">
        <w:rPr>
          <w:spacing w:val="-3"/>
        </w:rPr>
        <w:t xml:space="preserve"> </w:t>
      </w:r>
      <w:r>
        <w:t>to</w:t>
      </w:r>
      <w:r w:rsidRPr="009F70C5">
        <w:rPr>
          <w:spacing w:val="-2"/>
        </w:rPr>
        <w:t xml:space="preserve"> </w:t>
      </w:r>
      <w:r>
        <w:t>an</w:t>
      </w:r>
      <w:r w:rsidRPr="009F70C5">
        <w:rPr>
          <w:spacing w:val="-6"/>
        </w:rPr>
        <w:t xml:space="preserve"> </w:t>
      </w:r>
      <w:r>
        <w:t>enhanced</w:t>
      </w:r>
      <w:r w:rsidRPr="009F70C5">
        <w:rPr>
          <w:spacing w:val="-3"/>
        </w:rPr>
        <w:t xml:space="preserve"> </w:t>
      </w:r>
      <w:r>
        <w:t>DBS</w:t>
      </w:r>
      <w:r w:rsidRPr="009F70C5">
        <w:rPr>
          <w:spacing w:val="-2"/>
        </w:rPr>
        <w:t xml:space="preserve"> </w:t>
      </w:r>
      <w:r w:rsidRPr="009F70C5">
        <w:rPr>
          <w:spacing w:val="-4"/>
        </w:rPr>
        <w:t>check</w:t>
      </w:r>
    </w:p>
    <w:p w14:paraId="1DB434B9" w14:textId="77777777" w:rsidR="00036ED4" w:rsidRDefault="00036ED4" w:rsidP="0010345E"/>
    <w:p w14:paraId="75A63EB1" w14:textId="77777777" w:rsidR="00000C91" w:rsidRDefault="00000C91" w:rsidP="00000C91">
      <w:pPr>
        <w:jc w:val="both"/>
        <w:rPr>
          <w:i/>
          <w:sz w:val="18"/>
        </w:rPr>
      </w:pPr>
      <w:r>
        <w:rPr>
          <w:i/>
          <w:sz w:val="18"/>
        </w:rPr>
        <w:t xml:space="preserve">Ark is committed to safeguarding and promoting the welfare of children and young people in its academies. In order to meet this responsibility, its academies follow a rigorous selection process to discourage and screen out unsuitable </w:t>
      </w:r>
      <w:r>
        <w:rPr>
          <w:i/>
          <w:spacing w:val="-2"/>
          <w:sz w:val="18"/>
        </w:rPr>
        <w:t>applicants.</w:t>
      </w:r>
    </w:p>
    <w:p w14:paraId="05C012A7" w14:textId="77777777" w:rsidR="00000C91" w:rsidRDefault="00000C91" w:rsidP="00000C91">
      <w:pPr>
        <w:jc w:val="both"/>
        <w:rPr>
          <w:i/>
          <w:sz w:val="18"/>
        </w:rPr>
      </w:pPr>
      <w:r>
        <w:rPr>
          <w:i/>
          <w:sz w:val="18"/>
        </w:rPr>
        <w:t>Ark requires all employees to undertake an enhanced DBS check. You are required, before appointment, to disclose any unspent</w:t>
      </w:r>
      <w:r>
        <w:rPr>
          <w:i/>
          <w:spacing w:val="-4"/>
          <w:sz w:val="18"/>
        </w:rPr>
        <w:t xml:space="preserve"> </w:t>
      </w:r>
      <w:r>
        <w:rPr>
          <w:i/>
          <w:sz w:val="18"/>
        </w:rPr>
        <w:t>conviction,</w:t>
      </w:r>
      <w:r>
        <w:rPr>
          <w:i/>
          <w:spacing w:val="-4"/>
          <w:sz w:val="18"/>
        </w:rPr>
        <w:t xml:space="preserve"> </w:t>
      </w:r>
      <w:r>
        <w:rPr>
          <w:i/>
          <w:sz w:val="18"/>
        </w:rPr>
        <w:t>cautions,</w:t>
      </w:r>
      <w:r>
        <w:rPr>
          <w:i/>
          <w:spacing w:val="-2"/>
          <w:sz w:val="18"/>
        </w:rPr>
        <w:t xml:space="preserve"> </w:t>
      </w:r>
      <w:r>
        <w:rPr>
          <w:i/>
          <w:sz w:val="18"/>
        </w:rPr>
        <w:t>reprimands</w:t>
      </w:r>
      <w:r>
        <w:rPr>
          <w:i/>
          <w:spacing w:val="-4"/>
          <w:sz w:val="18"/>
        </w:rPr>
        <w:t xml:space="preserve"> </w:t>
      </w:r>
      <w:r>
        <w:rPr>
          <w:i/>
          <w:sz w:val="18"/>
        </w:rPr>
        <w:t>or</w:t>
      </w:r>
      <w:r>
        <w:rPr>
          <w:i/>
          <w:spacing w:val="-3"/>
          <w:sz w:val="18"/>
        </w:rPr>
        <w:t xml:space="preserve"> </w:t>
      </w:r>
      <w:r>
        <w:rPr>
          <w:i/>
          <w:sz w:val="18"/>
        </w:rPr>
        <w:t>warnings</w:t>
      </w:r>
      <w:r>
        <w:rPr>
          <w:i/>
          <w:spacing w:val="-4"/>
          <w:sz w:val="18"/>
        </w:rPr>
        <w:t xml:space="preserve"> </w:t>
      </w:r>
      <w:r>
        <w:rPr>
          <w:i/>
          <w:sz w:val="18"/>
        </w:rPr>
        <w:t>under</w:t>
      </w:r>
      <w:r>
        <w:rPr>
          <w:i/>
          <w:spacing w:val="-3"/>
          <w:sz w:val="18"/>
        </w:rPr>
        <w:t xml:space="preserve"> </w:t>
      </w:r>
      <w:r>
        <w:rPr>
          <w:i/>
          <w:sz w:val="18"/>
        </w:rPr>
        <w:t>the</w:t>
      </w:r>
      <w:r>
        <w:rPr>
          <w:i/>
          <w:spacing w:val="-4"/>
          <w:sz w:val="18"/>
        </w:rPr>
        <w:t xml:space="preserve"> </w:t>
      </w:r>
      <w:r>
        <w:rPr>
          <w:i/>
          <w:sz w:val="18"/>
        </w:rPr>
        <w:t>Rehabilitation</w:t>
      </w:r>
      <w:r>
        <w:rPr>
          <w:i/>
          <w:spacing w:val="-4"/>
          <w:sz w:val="18"/>
        </w:rPr>
        <w:t xml:space="preserve"> </w:t>
      </w:r>
      <w:r>
        <w:rPr>
          <w:i/>
          <w:sz w:val="18"/>
        </w:rPr>
        <w:t>of</w:t>
      </w:r>
      <w:r>
        <w:rPr>
          <w:i/>
          <w:spacing w:val="-3"/>
          <w:sz w:val="18"/>
        </w:rPr>
        <w:t xml:space="preserve"> </w:t>
      </w:r>
      <w:r>
        <w:rPr>
          <w:i/>
          <w:sz w:val="18"/>
        </w:rPr>
        <w:t>Offenders</w:t>
      </w:r>
      <w:r>
        <w:rPr>
          <w:i/>
          <w:spacing w:val="-4"/>
          <w:sz w:val="18"/>
        </w:rPr>
        <w:t xml:space="preserve"> </w:t>
      </w:r>
      <w:r>
        <w:rPr>
          <w:i/>
          <w:sz w:val="18"/>
        </w:rPr>
        <w:t>Act</w:t>
      </w:r>
      <w:r>
        <w:rPr>
          <w:i/>
          <w:spacing w:val="-4"/>
          <w:sz w:val="18"/>
        </w:rPr>
        <w:t xml:space="preserve"> </w:t>
      </w:r>
      <w:r>
        <w:rPr>
          <w:i/>
          <w:sz w:val="18"/>
        </w:rPr>
        <w:t>1974</w:t>
      </w:r>
      <w:r>
        <w:rPr>
          <w:i/>
          <w:spacing w:val="-4"/>
          <w:sz w:val="18"/>
        </w:rPr>
        <w:t xml:space="preserve"> </w:t>
      </w:r>
      <w:r>
        <w:rPr>
          <w:i/>
          <w:sz w:val="18"/>
        </w:rPr>
        <w:t>(Exceptions)</w:t>
      </w:r>
      <w:r>
        <w:rPr>
          <w:i/>
          <w:spacing w:val="-4"/>
          <w:sz w:val="18"/>
        </w:rPr>
        <w:t xml:space="preserve"> </w:t>
      </w:r>
      <w:r>
        <w:rPr>
          <w:i/>
          <w:sz w:val="18"/>
        </w:rPr>
        <w:t xml:space="preserve">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r>
        <w:rPr>
          <w:i/>
          <w:color w:val="0D2841"/>
          <w:sz w:val="18"/>
          <w:u w:val="single" w:color="0D2841"/>
        </w:rPr>
        <w:t>link</w:t>
      </w:r>
      <w:r>
        <w:rPr>
          <w:i/>
          <w:color w:val="0D2841"/>
          <w:sz w:val="18"/>
        </w:rPr>
        <w:t>.</w:t>
      </w:r>
    </w:p>
    <w:p w14:paraId="21CA9ABB" w14:textId="5218FE7D" w:rsidR="00036ED4" w:rsidRPr="0010345E" w:rsidRDefault="00000C91" w:rsidP="00000C91">
      <w:r>
        <w:rPr>
          <w:i/>
          <w:sz w:val="18"/>
        </w:rPr>
        <w:t xml:space="preserve">We aim to build a diverse and inclusive organisation where everyone – staff and students – can do their best work and achieve their full potential. We want to reflect and represent diverse perspectives across our organisation because we know that doing so will make us stronger and more effective. To know more about Ark’s diversity and inclusion commitments, please click on this </w:t>
      </w:r>
      <w:hyperlink r:id="rId10">
        <w:r>
          <w:rPr>
            <w:i/>
            <w:color w:val="0D2841"/>
            <w:sz w:val="18"/>
            <w:u w:val="single" w:color="0D2841"/>
          </w:rPr>
          <w:t>link.</w:t>
        </w:r>
      </w:hyperlink>
    </w:p>
    <w:sectPr w:rsidR="00036ED4" w:rsidRPr="0010345E" w:rsidSect="00CF55DC">
      <w:footerReference w:type="default" r:id="rId11"/>
      <w:headerReference w:type="first" r:id="rId12"/>
      <w:footerReference w:type="first" r:id="rId13"/>
      <w:pgSz w:w="11906" w:h="16838"/>
      <w:pgMar w:top="1440" w:right="1134"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1F34" w14:textId="77777777" w:rsidR="003330E6" w:rsidRDefault="003330E6" w:rsidP="001D6285">
      <w:pPr>
        <w:spacing w:after="0" w:line="240" w:lineRule="auto"/>
      </w:pPr>
      <w:r>
        <w:separator/>
      </w:r>
    </w:p>
  </w:endnote>
  <w:endnote w:type="continuationSeparator" w:id="0">
    <w:p w14:paraId="188FB74D" w14:textId="77777777" w:rsidR="003330E6" w:rsidRDefault="003330E6" w:rsidP="001D6285">
      <w:pPr>
        <w:spacing w:after="0" w:line="240" w:lineRule="auto"/>
      </w:pPr>
      <w:r>
        <w:continuationSeparator/>
      </w:r>
    </w:p>
  </w:endnote>
  <w:endnote w:type="continuationNotice" w:id="1">
    <w:p w14:paraId="7C0AD5FC" w14:textId="77777777" w:rsidR="003330E6" w:rsidRDefault="00333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712867"/>
      <w:docPartObj>
        <w:docPartGallery w:val="Page Numbers (Bottom of Page)"/>
        <w:docPartUnique/>
      </w:docPartObj>
    </w:sdtPr>
    <w:sdtEndPr/>
    <w:sdtContent>
      <w:p w14:paraId="574150A1" w14:textId="7986BEAF" w:rsidR="00F84709" w:rsidRDefault="00F84709">
        <w:pPr>
          <w:pStyle w:val="Footer"/>
          <w:jc w:val="right"/>
        </w:pPr>
        <w:r>
          <w:fldChar w:fldCharType="begin"/>
        </w:r>
        <w:r>
          <w:instrText>PAGE   \* MERGEFORMAT</w:instrText>
        </w:r>
        <w:r>
          <w:fldChar w:fldCharType="separate"/>
        </w:r>
        <w:r>
          <w:t>2</w:t>
        </w:r>
        <w:r>
          <w:fldChar w:fldCharType="end"/>
        </w:r>
      </w:p>
    </w:sdtContent>
  </w:sdt>
  <w:p w14:paraId="03B87A87" w14:textId="77777777" w:rsidR="002055FC" w:rsidRDefault="00205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5289"/>
      <w:docPartObj>
        <w:docPartGallery w:val="Page Numbers (Bottom of Page)"/>
        <w:docPartUnique/>
      </w:docPartObj>
    </w:sdtPr>
    <w:sdtEndPr/>
    <w:sdtContent>
      <w:p w14:paraId="3CB102C6" w14:textId="5E5BBE3B" w:rsidR="00F84709" w:rsidRDefault="00F84709">
        <w:pPr>
          <w:pStyle w:val="Footer"/>
          <w:jc w:val="right"/>
        </w:pPr>
        <w:r>
          <w:fldChar w:fldCharType="begin"/>
        </w:r>
        <w:r>
          <w:instrText>PAGE   \* MERGEFORMAT</w:instrText>
        </w:r>
        <w:r>
          <w:fldChar w:fldCharType="separate"/>
        </w:r>
        <w:r>
          <w:t>2</w:t>
        </w:r>
        <w:r>
          <w:fldChar w:fldCharType="end"/>
        </w:r>
      </w:p>
    </w:sdtContent>
  </w:sdt>
  <w:p w14:paraId="3209CAAC" w14:textId="77777777" w:rsidR="002055FC" w:rsidRDefault="00205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162C4" w14:textId="77777777" w:rsidR="003330E6" w:rsidRDefault="003330E6" w:rsidP="001D6285">
      <w:pPr>
        <w:spacing w:after="0" w:line="240" w:lineRule="auto"/>
      </w:pPr>
      <w:r>
        <w:separator/>
      </w:r>
    </w:p>
  </w:footnote>
  <w:footnote w:type="continuationSeparator" w:id="0">
    <w:p w14:paraId="6597FE7B" w14:textId="77777777" w:rsidR="003330E6" w:rsidRDefault="003330E6" w:rsidP="001D6285">
      <w:pPr>
        <w:spacing w:after="0" w:line="240" w:lineRule="auto"/>
      </w:pPr>
      <w:r>
        <w:continuationSeparator/>
      </w:r>
    </w:p>
  </w:footnote>
  <w:footnote w:type="continuationNotice" w:id="1">
    <w:p w14:paraId="196BE0F0" w14:textId="77777777" w:rsidR="003330E6" w:rsidRDefault="003330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798A" w14:textId="4699194D" w:rsidR="000F24F1" w:rsidRDefault="00D44CDD" w:rsidP="00717436">
    <w:pPr>
      <w:pStyle w:val="Header"/>
      <w:jc w:val="right"/>
    </w:pPr>
    <w:r>
      <w:rPr>
        <w:noProof/>
      </w:rPr>
      <w:drawing>
        <wp:inline distT="0" distB="0" distL="0" distR="0" wp14:anchorId="7A6C8565" wp14:editId="30467F82">
          <wp:extent cx="2133600" cy="638175"/>
          <wp:effectExtent l="0" t="0" r="0" b="9525"/>
          <wp:docPr id="136258801" name="Picture 13625880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360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3B0"/>
    <w:multiLevelType w:val="hybridMultilevel"/>
    <w:tmpl w:val="80688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CC7AA6"/>
    <w:multiLevelType w:val="hybridMultilevel"/>
    <w:tmpl w:val="35F8C992"/>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B45FEB"/>
    <w:multiLevelType w:val="hybridMultilevel"/>
    <w:tmpl w:val="F6B29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6212F"/>
    <w:multiLevelType w:val="hybridMultilevel"/>
    <w:tmpl w:val="8668E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F93090"/>
    <w:multiLevelType w:val="hybridMultilevel"/>
    <w:tmpl w:val="8110D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365D99"/>
    <w:multiLevelType w:val="hybridMultilevel"/>
    <w:tmpl w:val="EB9C85D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 w15:restartNumberingAfterBreak="0">
    <w:nsid w:val="2E5A6DAF"/>
    <w:multiLevelType w:val="hybridMultilevel"/>
    <w:tmpl w:val="434AF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EA0DA6"/>
    <w:multiLevelType w:val="hybridMultilevel"/>
    <w:tmpl w:val="85A8F95C"/>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D566C2"/>
    <w:multiLevelType w:val="hybridMultilevel"/>
    <w:tmpl w:val="B8A62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DD120A"/>
    <w:multiLevelType w:val="hybridMultilevel"/>
    <w:tmpl w:val="4EA69A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0C04C6"/>
    <w:multiLevelType w:val="hybridMultilevel"/>
    <w:tmpl w:val="8110BF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431411"/>
    <w:multiLevelType w:val="hybridMultilevel"/>
    <w:tmpl w:val="0CC09CFA"/>
    <w:lvl w:ilvl="0" w:tplc="B06CB822">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567802"/>
    <w:multiLevelType w:val="hybridMultilevel"/>
    <w:tmpl w:val="5C72E2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7B3545"/>
    <w:multiLevelType w:val="hybridMultilevel"/>
    <w:tmpl w:val="2C46BED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EA92666"/>
    <w:multiLevelType w:val="hybridMultilevel"/>
    <w:tmpl w:val="32A2FA86"/>
    <w:lvl w:ilvl="0" w:tplc="FC20173E">
      <w:start w:val="1"/>
      <w:numFmt w:val="bullet"/>
      <w:pStyle w:val="ListParagraph"/>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ECE07DE"/>
    <w:multiLevelType w:val="hybridMultilevel"/>
    <w:tmpl w:val="F2CAA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B1747F"/>
    <w:multiLevelType w:val="hybridMultilevel"/>
    <w:tmpl w:val="2544EC60"/>
    <w:lvl w:ilvl="0" w:tplc="08090001">
      <w:start w:val="1"/>
      <w:numFmt w:val="bullet"/>
      <w:lvlText w:val=""/>
      <w:lvlJc w:val="left"/>
      <w:pPr>
        <w:ind w:left="360" w:hanging="360"/>
      </w:pPr>
      <w:rPr>
        <w:rFonts w:ascii="Symbol" w:hAnsi="Symbol" w:hint="default"/>
      </w:rPr>
    </w:lvl>
    <w:lvl w:ilvl="1" w:tplc="EE8056FC">
      <w:start w:val="1"/>
      <w:numFmt w:val="bullet"/>
      <w:pStyle w:val="Subbulletpoints"/>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0A3EE6"/>
    <w:multiLevelType w:val="hybridMultilevel"/>
    <w:tmpl w:val="69684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B42C51"/>
    <w:multiLevelType w:val="hybridMultilevel"/>
    <w:tmpl w:val="697E9F4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FB6B58"/>
    <w:multiLevelType w:val="hybridMultilevel"/>
    <w:tmpl w:val="E0E8B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5557FC"/>
    <w:multiLevelType w:val="hybridMultilevel"/>
    <w:tmpl w:val="CA7EC3BE"/>
    <w:lvl w:ilvl="0" w:tplc="8A9E2F4C">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08090003">
      <w:start w:val="1"/>
      <w:numFmt w:val="bullet"/>
      <w:lvlText w:val="o"/>
      <w:lvlJc w:val="left"/>
      <w:pPr>
        <w:ind w:left="1264" w:hanging="360"/>
      </w:pPr>
      <w:rPr>
        <w:rFonts w:ascii="Courier New" w:hAnsi="Courier New" w:cs="Courier New" w:hint="default"/>
      </w:rPr>
    </w:lvl>
    <w:lvl w:ilvl="2" w:tplc="1AEC3ABE">
      <w:numFmt w:val="bullet"/>
      <w:lvlText w:val="•"/>
      <w:lvlJc w:val="left"/>
      <w:pPr>
        <w:ind w:left="2176" w:hanging="360"/>
      </w:pPr>
      <w:rPr>
        <w:rFonts w:hint="default"/>
        <w:lang w:val="en-US" w:eastAsia="en-US" w:bidi="ar-SA"/>
      </w:rPr>
    </w:lvl>
    <w:lvl w:ilvl="3" w:tplc="0B86700E">
      <w:numFmt w:val="bullet"/>
      <w:lvlText w:val="•"/>
      <w:lvlJc w:val="left"/>
      <w:pPr>
        <w:ind w:left="3088" w:hanging="360"/>
      </w:pPr>
      <w:rPr>
        <w:rFonts w:hint="default"/>
        <w:lang w:val="en-US" w:eastAsia="en-US" w:bidi="ar-SA"/>
      </w:rPr>
    </w:lvl>
    <w:lvl w:ilvl="4" w:tplc="36B05794">
      <w:numFmt w:val="bullet"/>
      <w:lvlText w:val="•"/>
      <w:lvlJc w:val="left"/>
      <w:pPr>
        <w:ind w:left="4000" w:hanging="360"/>
      </w:pPr>
      <w:rPr>
        <w:rFonts w:hint="default"/>
        <w:lang w:val="en-US" w:eastAsia="en-US" w:bidi="ar-SA"/>
      </w:rPr>
    </w:lvl>
    <w:lvl w:ilvl="5" w:tplc="35ECED82">
      <w:numFmt w:val="bullet"/>
      <w:lvlText w:val="•"/>
      <w:lvlJc w:val="left"/>
      <w:pPr>
        <w:ind w:left="4913" w:hanging="360"/>
      </w:pPr>
      <w:rPr>
        <w:rFonts w:hint="default"/>
        <w:lang w:val="en-US" w:eastAsia="en-US" w:bidi="ar-SA"/>
      </w:rPr>
    </w:lvl>
    <w:lvl w:ilvl="6" w:tplc="1E3E7C40">
      <w:numFmt w:val="bullet"/>
      <w:lvlText w:val="•"/>
      <w:lvlJc w:val="left"/>
      <w:pPr>
        <w:ind w:left="5825" w:hanging="360"/>
      </w:pPr>
      <w:rPr>
        <w:rFonts w:hint="default"/>
        <w:lang w:val="en-US" w:eastAsia="en-US" w:bidi="ar-SA"/>
      </w:rPr>
    </w:lvl>
    <w:lvl w:ilvl="7" w:tplc="2CA4D3CE">
      <w:numFmt w:val="bullet"/>
      <w:lvlText w:val="•"/>
      <w:lvlJc w:val="left"/>
      <w:pPr>
        <w:ind w:left="6737" w:hanging="360"/>
      </w:pPr>
      <w:rPr>
        <w:rFonts w:hint="default"/>
        <w:lang w:val="en-US" w:eastAsia="en-US" w:bidi="ar-SA"/>
      </w:rPr>
    </w:lvl>
    <w:lvl w:ilvl="8" w:tplc="0F18864C">
      <w:numFmt w:val="bullet"/>
      <w:lvlText w:val="•"/>
      <w:lvlJc w:val="left"/>
      <w:pPr>
        <w:ind w:left="7649" w:hanging="360"/>
      </w:pPr>
      <w:rPr>
        <w:rFonts w:hint="default"/>
        <w:lang w:val="en-US" w:eastAsia="en-US" w:bidi="ar-SA"/>
      </w:rPr>
    </w:lvl>
  </w:abstractNum>
  <w:abstractNum w:abstractNumId="21" w15:restartNumberingAfterBreak="0">
    <w:nsid w:val="61BE13AA"/>
    <w:multiLevelType w:val="hybridMultilevel"/>
    <w:tmpl w:val="1690F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201E39"/>
    <w:multiLevelType w:val="hybridMultilevel"/>
    <w:tmpl w:val="A18C24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BDD5B13"/>
    <w:multiLevelType w:val="hybridMultilevel"/>
    <w:tmpl w:val="58EA9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597B92"/>
    <w:multiLevelType w:val="hybridMultilevel"/>
    <w:tmpl w:val="A052D5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915A6C"/>
    <w:multiLevelType w:val="hybridMultilevel"/>
    <w:tmpl w:val="63A2BD98"/>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7B6F20BB"/>
    <w:multiLevelType w:val="hybridMultilevel"/>
    <w:tmpl w:val="C1E05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6E2B18"/>
    <w:multiLevelType w:val="hybridMultilevel"/>
    <w:tmpl w:val="EBCEE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794D25"/>
    <w:multiLevelType w:val="hybridMultilevel"/>
    <w:tmpl w:val="99561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047FA5"/>
    <w:multiLevelType w:val="hybridMultilevel"/>
    <w:tmpl w:val="55EA86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FB16CD8"/>
    <w:multiLevelType w:val="hybridMultilevel"/>
    <w:tmpl w:val="D3945E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8199816">
    <w:abstractNumId w:val="8"/>
  </w:num>
  <w:num w:numId="2" w16cid:durableId="1571619003">
    <w:abstractNumId w:val="7"/>
  </w:num>
  <w:num w:numId="3" w16cid:durableId="2079203430">
    <w:abstractNumId w:val="1"/>
  </w:num>
  <w:num w:numId="4" w16cid:durableId="1832716863">
    <w:abstractNumId w:val="18"/>
  </w:num>
  <w:num w:numId="5" w16cid:durableId="2137286247">
    <w:abstractNumId w:val="14"/>
  </w:num>
  <w:num w:numId="6" w16cid:durableId="1927419377">
    <w:abstractNumId w:val="23"/>
  </w:num>
  <w:num w:numId="7" w16cid:durableId="1950892260">
    <w:abstractNumId w:val="11"/>
  </w:num>
  <w:num w:numId="8" w16cid:durableId="840775644">
    <w:abstractNumId w:val="6"/>
  </w:num>
  <w:num w:numId="9" w16cid:durableId="1758936125">
    <w:abstractNumId w:val="15"/>
  </w:num>
  <w:num w:numId="10" w16cid:durableId="608658654">
    <w:abstractNumId w:val="22"/>
  </w:num>
  <w:num w:numId="11" w16cid:durableId="1714160432">
    <w:abstractNumId w:val="16"/>
  </w:num>
  <w:num w:numId="12" w16cid:durableId="1729844310">
    <w:abstractNumId w:val="4"/>
  </w:num>
  <w:num w:numId="13" w16cid:durableId="715473070">
    <w:abstractNumId w:val="9"/>
  </w:num>
  <w:num w:numId="14" w16cid:durableId="528294721">
    <w:abstractNumId w:val="12"/>
  </w:num>
  <w:num w:numId="15" w16cid:durableId="353573764">
    <w:abstractNumId w:val="25"/>
  </w:num>
  <w:num w:numId="16" w16cid:durableId="1036658735">
    <w:abstractNumId w:val="26"/>
  </w:num>
  <w:num w:numId="17" w16cid:durableId="185288298">
    <w:abstractNumId w:val="30"/>
  </w:num>
  <w:num w:numId="18" w16cid:durableId="641154586">
    <w:abstractNumId w:val="17"/>
  </w:num>
  <w:num w:numId="19" w16cid:durableId="2123575371">
    <w:abstractNumId w:val="28"/>
  </w:num>
  <w:num w:numId="20" w16cid:durableId="1230076593">
    <w:abstractNumId w:val="3"/>
  </w:num>
  <w:num w:numId="21" w16cid:durableId="1652907857">
    <w:abstractNumId w:val="10"/>
  </w:num>
  <w:num w:numId="22" w16cid:durableId="671878632">
    <w:abstractNumId w:val="2"/>
  </w:num>
  <w:num w:numId="23" w16cid:durableId="677392093">
    <w:abstractNumId w:val="21"/>
  </w:num>
  <w:num w:numId="24" w16cid:durableId="1056783978">
    <w:abstractNumId w:val="5"/>
  </w:num>
  <w:num w:numId="25" w16cid:durableId="1228419512">
    <w:abstractNumId w:val="29"/>
  </w:num>
  <w:num w:numId="26" w16cid:durableId="1779174524">
    <w:abstractNumId w:val="13"/>
  </w:num>
  <w:num w:numId="27" w16cid:durableId="1140466334">
    <w:abstractNumId w:val="20"/>
  </w:num>
  <w:num w:numId="28" w16cid:durableId="431635342">
    <w:abstractNumId w:val="27"/>
  </w:num>
  <w:num w:numId="29" w16cid:durableId="348140282">
    <w:abstractNumId w:val="19"/>
  </w:num>
  <w:num w:numId="30" w16cid:durableId="1737557044">
    <w:abstractNumId w:val="24"/>
  </w:num>
  <w:num w:numId="31" w16cid:durableId="2017919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85"/>
    <w:rsid w:val="00000C91"/>
    <w:rsid w:val="0000144C"/>
    <w:rsid w:val="00001686"/>
    <w:rsid w:val="0000635A"/>
    <w:rsid w:val="000113FF"/>
    <w:rsid w:val="00021274"/>
    <w:rsid w:val="0002450E"/>
    <w:rsid w:val="0002648C"/>
    <w:rsid w:val="00026512"/>
    <w:rsid w:val="00027587"/>
    <w:rsid w:val="00031EF7"/>
    <w:rsid w:val="000324C9"/>
    <w:rsid w:val="0003495F"/>
    <w:rsid w:val="00035118"/>
    <w:rsid w:val="00035F9D"/>
    <w:rsid w:val="00036ED4"/>
    <w:rsid w:val="0004017F"/>
    <w:rsid w:val="0004073C"/>
    <w:rsid w:val="0004317B"/>
    <w:rsid w:val="00043998"/>
    <w:rsid w:val="000454E0"/>
    <w:rsid w:val="00045585"/>
    <w:rsid w:val="0004729F"/>
    <w:rsid w:val="00050AD7"/>
    <w:rsid w:val="00053037"/>
    <w:rsid w:val="0005304A"/>
    <w:rsid w:val="00053CD1"/>
    <w:rsid w:val="00054B12"/>
    <w:rsid w:val="00055D81"/>
    <w:rsid w:val="0005639B"/>
    <w:rsid w:val="00056FB3"/>
    <w:rsid w:val="000570DE"/>
    <w:rsid w:val="00057C15"/>
    <w:rsid w:val="00061007"/>
    <w:rsid w:val="000620E9"/>
    <w:rsid w:val="0006211E"/>
    <w:rsid w:val="00062CEA"/>
    <w:rsid w:val="000633E1"/>
    <w:rsid w:val="00066863"/>
    <w:rsid w:val="00070A2A"/>
    <w:rsid w:val="00070D21"/>
    <w:rsid w:val="00071967"/>
    <w:rsid w:val="0007372D"/>
    <w:rsid w:val="00073975"/>
    <w:rsid w:val="000742A1"/>
    <w:rsid w:val="000742A6"/>
    <w:rsid w:val="000744C3"/>
    <w:rsid w:val="0007537C"/>
    <w:rsid w:val="0008128C"/>
    <w:rsid w:val="00082A67"/>
    <w:rsid w:val="00082F68"/>
    <w:rsid w:val="000909AF"/>
    <w:rsid w:val="00090AB5"/>
    <w:rsid w:val="000939DA"/>
    <w:rsid w:val="0009472C"/>
    <w:rsid w:val="00095B1F"/>
    <w:rsid w:val="000A11C2"/>
    <w:rsid w:val="000A16C8"/>
    <w:rsid w:val="000A1EF4"/>
    <w:rsid w:val="000A3A7E"/>
    <w:rsid w:val="000A749F"/>
    <w:rsid w:val="000B2168"/>
    <w:rsid w:val="000B27DE"/>
    <w:rsid w:val="000B5D13"/>
    <w:rsid w:val="000B73BC"/>
    <w:rsid w:val="000B761C"/>
    <w:rsid w:val="000C0C8D"/>
    <w:rsid w:val="000C149D"/>
    <w:rsid w:val="000C52AE"/>
    <w:rsid w:val="000C6D4A"/>
    <w:rsid w:val="000C76ED"/>
    <w:rsid w:val="000C7FC1"/>
    <w:rsid w:val="000D0D06"/>
    <w:rsid w:val="000D197B"/>
    <w:rsid w:val="000D26BB"/>
    <w:rsid w:val="000D5F66"/>
    <w:rsid w:val="000D7DAD"/>
    <w:rsid w:val="000E0037"/>
    <w:rsid w:val="000E040A"/>
    <w:rsid w:val="000E1524"/>
    <w:rsid w:val="000E15D3"/>
    <w:rsid w:val="000E4CD4"/>
    <w:rsid w:val="000E51C3"/>
    <w:rsid w:val="000E5A8E"/>
    <w:rsid w:val="000E6C7C"/>
    <w:rsid w:val="000E70CF"/>
    <w:rsid w:val="000E7284"/>
    <w:rsid w:val="000F17B3"/>
    <w:rsid w:val="000F24F1"/>
    <w:rsid w:val="000F5478"/>
    <w:rsid w:val="000F5787"/>
    <w:rsid w:val="000F7BD2"/>
    <w:rsid w:val="00102B14"/>
    <w:rsid w:val="001030F2"/>
    <w:rsid w:val="0010345E"/>
    <w:rsid w:val="00106462"/>
    <w:rsid w:val="00110A2F"/>
    <w:rsid w:val="00110E22"/>
    <w:rsid w:val="00113488"/>
    <w:rsid w:val="0012088C"/>
    <w:rsid w:val="00121251"/>
    <w:rsid w:val="0012239C"/>
    <w:rsid w:val="001240E2"/>
    <w:rsid w:val="001242F4"/>
    <w:rsid w:val="00124827"/>
    <w:rsid w:val="00127D5C"/>
    <w:rsid w:val="00130DA5"/>
    <w:rsid w:val="00134027"/>
    <w:rsid w:val="00137E67"/>
    <w:rsid w:val="001403A8"/>
    <w:rsid w:val="00146918"/>
    <w:rsid w:val="00151194"/>
    <w:rsid w:val="00154EFC"/>
    <w:rsid w:val="00155378"/>
    <w:rsid w:val="001568F4"/>
    <w:rsid w:val="00160775"/>
    <w:rsid w:val="00164669"/>
    <w:rsid w:val="00164F85"/>
    <w:rsid w:val="00165D7F"/>
    <w:rsid w:val="00171CDB"/>
    <w:rsid w:val="00175F3D"/>
    <w:rsid w:val="00181115"/>
    <w:rsid w:val="00182B69"/>
    <w:rsid w:val="0019329A"/>
    <w:rsid w:val="00194348"/>
    <w:rsid w:val="001956A4"/>
    <w:rsid w:val="001A177C"/>
    <w:rsid w:val="001A2D2E"/>
    <w:rsid w:val="001A2E8C"/>
    <w:rsid w:val="001A4726"/>
    <w:rsid w:val="001A4A41"/>
    <w:rsid w:val="001B0519"/>
    <w:rsid w:val="001B2B03"/>
    <w:rsid w:val="001B2D36"/>
    <w:rsid w:val="001B431E"/>
    <w:rsid w:val="001B57DE"/>
    <w:rsid w:val="001B6571"/>
    <w:rsid w:val="001B7B7C"/>
    <w:rsid w:val="001C16CE"/>
    <w:rsid w:val="001C2BAC"/>
    <w:rsid w:val="001C4E2E"/>
    <w:rsid w:val="001C5835"/>
    <w:rsid w:val="001C7CB2"/>
    <w:rsid w:val="001D0CDF"/>
    <w:rsid w:val="001D2817"/>
    <w:rsid w:val="001D45CC"/>
    <w:rsid w:val="001D5781"/>
    <w:rsid w:val="001D59EC"/>
    <w:rsid w:val="001D6285"/>
    <w:rsid w:val="001D6D04"/>
    <w:rsid w:val="001E532F"/>
    <w:rsid w:val="001E621E"/>
    <w:rsid w:val="001E65B1"/>
    <w:rsid w:val="001F0650"/>
    <w:rsid w:val="001F1A6C"/>
    <w:rsid w:val="001F2E72"/>
    <w:rsid w:val="001F34C4"/>
    <w:rsid w:val="001F4692"/>
    <w:rsid w:val="001F7B68"/>
    <w:rsid w:val="00201E35"/>
    <w:rsid w:val="00202A48"/>
    <w:rsid w:val="002046AD"/>
    <w:rsid w:val="002055FC"/>
    <w:rsid w:val="00212698"/>
    <w:rsid w:val="00213577"/>
    <w:rsid w:val="002165CD"/>
    <w:rsid w:val="002202D8"/>
    <w:rsid w:val="002210CF"/>
    <w:rsid w:val="002222E2"/>
    <w:rsid w:val="00223EEC"/>
    <w:rsid w:val="0022545D"/>
    <w:rsid w:val="00226E05"/>
    <w:rsid w:val="00226F5A"/>
    <w:rsid w:val="00235E76"/>
    <w:rsid w:val="002364E5"/>
    <w:rsid w:val="00236BAF"/>
    <w:rsid w:val="00237508"/>
    <w:rsid w:val="002376EF"/>
    <w:rsid w:val="002411FE"/>
    <w:rsid w:val="0024154A"/>
    <w:rsid w:val="00243625"/>
    <w:rsid w:val="00243955"/>
    <w:rsid w:val="002447CE"/>
    <w:rsid w:val="00245FF6"/>
    <w:rsid w:val="002464F9"/>
    <w:rsid w:val="00246993"/>
    <w:rsid w:val="00250148"/>
    <w:rsid w:val="00250EF9"/>
    <w:rsid w:val="0025792E"/>
    <w:rsid w:val="00262538"/>
    <w:rsid w:val="002646EA"/>
    <w:rsid w:val="002664DB"/>
    <w:rsid w:val="00267128"/>
    <w:rsid w:val="0027056F"/>
    <w:rsid w:val="00271044"/>
    <w:rsid w:val="00272F02"/>
    <w:rsid w:val="00273D9E"/>
    <w:rsid w:val="00274396"/>
    <w:rsid w:val="00274B72"/>
    <w:rsid w:val="002752AE"/>
    <w:rsid w:val="002753C6"/>
    <w:rsid w:val="00275E8B"/>
    <w:rsid w:val="00276CC2"/>
    <w:rsid w:val="002771D5"/>
    <w:rsid w:val="00281DBA"/>
    <w:rsid w:val="00282259"/>
    <w:rsid w:val="00282842"/>
    <w:rsid w:val="00282A8F"/>
    <w:rsid w:val="00283117"/>
    <w:rsid w:val="00283CA7"/>
    <w:rsid w:val="00285A62"/>
    <w:rsid w:val="00286DA8"/>
    <w:rsid w:val="00290AB1"/>
    <w:rsid w:val="00293651"/>
    <w:rsid w:val="00294A06"/>
    <w:rsid w:val="00296139"/>
    <w:rsid w:val="002A1EF9"/>
    <w:rsid w:val="002A2054"/>
    <w:rsid w:val="002A38B9"/>
    <w:rsid w:val="002A446E"/>
    <w:rsid w:val="002A5030"/>
    <w:rsid w:val="002A5C30"/>
    <w:rsid w:val="002A700E"/>
    <w:rsid w:val="002B1CBF"/>
    <w:rsid w:val="002B44FB"/>
    <w:rsid w:val="002B53F0"/>
    <w:rsid w:val="002B62C2"/>
    <w:rsid w:val="002C1A1A"/>
    <w:rsid w:val="002C1E10"/>
    <w:rsid w:val="002C2BB6"/>
    <w:rsid w:val="002C2C5F"/>
    <w:rsid w:val="002C4C6A"/>
    <w:rsid w:val="002C640A"/>
    <w:rsid w:val="002D0921"/>
    <w:rsid w:val="002D201E"/>
    <w:rsid w:val="002D39D4"/>
    <w:rsid w:val="002D4820"/>
    <w:rsid w:val="002D6328"/>
    <w:rsid w:val="002E4E3B"/>
    <w:rsid w:val="002E5A43"/>
    <w:rsid w:val="002E741A"/>
    <w:rsid w:val="002F39C2"/>
    <w:rsid w:val="002F6E26"/>
    <w:rsid w:val="00301E81"/>
    <w:rsid w:val="0030289E"/>
    <w:rsid w:val="00304E13"/>
    <w:rsid w:val="0030556C"/>
    <w:rsid w:val="00306729"/>
    <w:rsid w:val="00307ED7"/>
    <w:rsid w:val="00310AE5"/>
    <w:rsid w:val="00310FC3"/>
    <w:rsid w:val="0032242A"/>
    <w:rsid w:val="00324856"/>
    <w:rsid w:val="0032758A"/>
    <w:rsid w:val="00330DB9"/>
    <w:rsid w:val="003330E6"/>
    <w:rsid w:val="003365A2"/>
    <w:rsid w:val="00340F6B"/>
    <w:rsid w:val="003410E4"/>
    <w:rsid w:val="00341C6E"/>
    <w:rsid w:val="003430BB"/>
    <w:rsid w:val="00346173"/>
    <w:rsid w:val="00346F15"/>
    <w:rsid w:val="0034761A"/>
    <w:rsid w:val="00347EFF"/>
    <w:rsid w:val="00352949"/>
    <w:rsid w:val="00354313"/>
    <w:rsid w:val="0035478E"/>
    <w:rsid w:val="00354E7C"/>
    <w:rsid w:val="00355E8C"/>
    <w:rsid w:val="003606D3"/>
    <w:rsid w:val="00360B5E"/>
    <w:rsid w:val="00362B5D"/>
    <w:rsid w:val="003659A5"/>
    <w:rsid w:val="00366983"/>
    <w:rsid w:val="00372156"/>
    <w:rsid w:val="00372492"/>
    <w:rsid w:val="003743EA"/>
    <w:rsid w:val="003769DC"/>
    <w:rsid w:val="003779CB"/>
    <w:rsid w:val="00380288"/>
    <w:rsid w:val="00380405"/>
    <w:rsid w:val="003845BB"/>
    <w:rsid w:val="003845D2"/>
    <w:rsid w:val="003855B4"/>
    <w:rsid w:val="00386FBA"/>
    <w:rsid w:val="003877B4"/>
    <w:rsid w:val="00392EBA"/>
    <w:rsid w:val="003A14D0"/>
    <w:rsid w:val="003A2DC1"/>
    <w:rsid w:val="003A2E21"/>
    <w:rsid w:val="003A35CD"/>
    <w:rsid w:val="003A3C7F"/>
    <w:rsid w:val="003A6DFB"/>
    <w:rsid w:val="003A7E60"/>
    <w:rsid w:val="003B0535"/>
    <w:rsid w:val="003B071B"/>
    <w:rsid w:val="003B080F"/>
    <w:rsid w:val="003B0921"/>
    <w:rsid w:val="003B16CF"/>
    <w:rsid w:val="003B3E51"/>
    <w:rsid w:val="003B40AC"/>
    <w:rsid w:val="003B4E1F"/>
    <w:rsid w:val="003B7170"/>
    <w:rsid w:val="003C3052"/>
    <w:rsid w:val="003C5B1B"/>
    <w:rsid w:val="003D03B9"/>
    <w:rsid w:val="003D27F1"/>
    <w:rsid w:val="003D3FC1"/>
    <w:rsid w:val="003D3FFA"/>
    <w:rsid w:val="003D585A"/>
    <w:rsid w:val="003E1DC3"/>
    <w:rsid w:val="003E4D04"/>
    <w:rsid w:val="003E6E57"/>
    <w:rsid w:val="003F1B2B"/>
    <w:rsid w:val="003F332F"/>
    <w:rsid w:val="004002BB"/>
    <w:rsid w:val="00400AA9"/>
    <w:rsid w:val="00400CEB"/>
    <w:rsid w:val="004015AE"/>
    <w:rsid w:val="004066F8"/>
    <w:rsid w:val="00407FC2"/>
    <w:rsid w:val="00410D46"/>
    <w:rsid w:val="00410DEE"/>
    <w:rsid w:val="00412A50"/>
    <w:rsid w:val="004133E4"/>
    <w:rsid w:val="0041473F"/>
    <w:rsid w:val="00414FA3"/>
    <w:rsid w:val="0041585C"/>
    <w:rsid w:val="004202C7"/>
    <w:rsid w:val="00420BDA"/>
    <w:rsid w:val="004212C1"/>
    <w:rsid w:val="004223A1"/>
    <w:rsid w:val="004225F6"/>
    <w:rsid w:val="00423566"/>
    <w:rsid w:val="004252B3"/>
    <w:rsid w:val="0042682A"/>
    <w:rsid w:val="00427CF7"/>
    <w:rsid w:val="00430183"/>
    <w:rsid w:val="004323E0"/>
    <w:rsid w:val="00437676"/>
    <w:rsid w:val="00437742"/>
    <w:rsid w:val="00437DD5"/>
    <w:rsid w:val="0044185F"/>
    <w:rsid w:val="00443818"/>
    <w:rsid w:val="0044508A"/>
    <w:rsid w:val="00451411"/>
    <w:rsid w:val="00452701"/>
    <w:rsid w:val="00455623"/>
    <w:rsid w:val="00457850"/>
    <w:rsid w:val="00457A33"/>
    <w:rsid w:val="004608D4"/>
    <w:rsid w:val="004656B4"/>
    <w:rsid w:val="00472BA3"/>
    <w:rsid w:val="004743A8"/>
    <w:rsid w:val="00474882"/>
    <w:rsid w:val="00476F35"/>
    <w:rsid w:val="00482323"/>
    <w:rsid w:val="00482E5F"/>
    <w:rsid w:val="0048349C"/>
    <w:rsid w:val="0048490E"/>
    <w:rsid w:val="00484B34"/>
    <w:rsid w:val="00485A7B"/>
    <w:rsid w:val="00486A08"/>
    <w:rsid w:val="00486A7F"/>
    <w:rsid w:val="00487A09"/>
    <w:rsid w:val="00487E7B"/>
    <w:rsid w:val="00490330"/>
    <w:rsid w:val="0049334D"/>
    <w:rsid w:val="00493649"/>
    <w:rsid w:val="00494C66"/>
    <w:rsid w:val="00496356"/>
    <w:rsid w:val="0049646C"/>
    <w:rsid w:val="004966F8"/>
    <w:rsid w:val="0049690A"/>
    <w:rsid w:val="00497FB8"/>
    <w:rsid w:val="004A0601"/>
    <w:rsid w:val="004A295A"/>
    <w:rsid w:val="004A46A8"/>
    <w:rsid w:val="004A5AE3"/>
    <w:rsid w:val="004A73EB"/>
    <w:rsid w:val="004B3B19"/>
    <w:rsid w:val="004B43A8"/>
    <w:rsid w:val="004B7D9C"/>
    <w:rsid w:val="004B7FC1"/>
    <w:rsid w:val="004C015A"/>
    <w:rsid w:val="004C55C8"/>
    <w:rsid w:val="004D18F1"/>
    <w:rsid w:val="004D29A5"/>
    <w:rsid w:val="004D604A"/>
    <w:rsid w:val="004D7857"/>
    <w:rsid w:val="004E3130"/>
    <w:rsid w:val="004E4372"/>
    <w:rsid w:val="004E56D3"/>
    <w:rsid w:val="004E6ED2"/>
    <w:rsid w:val="004E78C8"/>
    <w:rsid w:val="004E7E34"/>
    <w:rsid w:val="004F1F42"/>
    <w:rsid w:val="004F3A44"/>
    <w:rsid w:val="004F3D60"/>
    <w:rsid w:val="00500A3E"/>
    <w:rsid w:val="00503A11"/>
    <w:rsid w:val="00507496"/>
    <w:rsid w:val="0051003E"/>
    <w:rsid w:val="00511741"/>
    <w:rsid w:val="005124D6"/>
    <w:rsid w:val="00515FD7"/>
    <w:rsid w:val="00516B99"/>
    <w:rsid w:val="005219B6"/>
    <w:rsid w:val="005223F4"/>
    <w:rsid w:val="00522E1A"/>
    <w:rsid w:val="005301E3"/>
    <w:rsid w:val="00533193"/>
    <w:rsid w:val="0053321D"/>
    <w:rsid w:val="00534FD6"/>
    <w:rsid w:val="00537825"/>
    <w:rsid w:val="00537E12"/>
    <w:rsid w:val="00542904"/>
    <w:rsid w:val="005454C0"/>
    <w:rsid w:val="00546B89"/>
    <w:rsid w:val="00547162"/>
    <w:rsid w:val="00547676"/>
    <w:rsid w:val="00553574"/>
    <w:rsid w:val="0055420C"/>
    <w:rsid w:val="005553BC"/>
    <w:rsid w:val="00556A5F"/>
    <w:rsid w:val="005575DB"/>
    <w:rsid w:val="00561395"/>
    <w:rsid w:val="005634F2"/>
    <w:rsid w:val="00563DA6"/>
    <w:rsid w:val="0056579D"/>
    <w:rsid w:val="005657C6"/>
    <w:rsid w:val="00566179"/>
    <w:rsid w:val="0057016A"/>
    <w:rsid w:val="00570C8E"/>
    <w:rsid w:val="005757F5"/>
    <w:rsid w:val="00583068"/>
    <w:rsid w:val="00584999"/>
    <w:rsid w:val="005854C8"/>
    <w:rsid w:val="005862C8"/>
    <w:rsid w:val="005864AB"/>
    <w:rsid w:val="00592B8F"/>
    <w:rsid w:val="00592ED4"/>
    <w:rsid w:val="005950FB"/>
    <w:rsid w:val="005961C7"/>
    <w:rsid w:val="00597C79"/>
    <w:rsid w:val="005A1C63"/>
    <w:rsid w:val="005A20C7"/>
    <w:rsid w:val="005B0ACA"/>
    <w:rsid w:val="005B0EF4"/>
    <w:rsid w:val="005B268E"/>
    <w:rsid w:val="005B59DB"/>
    <w:rsid w:val="005B6F07"/>
    <w:rsid w:val="005C1628"/>
    <w:rsid w:val="005C321D"/>
    <w:rsid w:val="005C3E58"/>
    <w:rsid w:val="005C4DA9"/>
    <w:rsid w:val="005C606D"/>
    <w:rsid w:val="005D3B16"/>
    <w:rsid w:val="005D4490"/>
    <w:rsid w:val="005E3070"/>
    <w:rsid w:val="005E4261"/>
    <w:rsid w:val="005E567C"/>
    <w:rsid w:val="005E5A05"/>
    <w:rsid w:val="005F01A5"/>
    <w:rsid w:val="005F1C82"/>
    <w:rsid w:val="005F4F8B"/>
    <w:rsid w:val="005F7A5E"/>
    <w:rsid w:val="005F7F78"/>
    <w:rsid w:val="006037F0"/>
    <w:rsid w:val="0060446D"/>
    <w:rsid w:val="00604E96"/>
    <w:rsid w:val="006062AB"/>
    <w:rsid w:val="00606B83"/>
    <w:rsid w:val="00607083"/>
    <w:rsid w:val="0061794C"/>
    <w:rsid w:val="00622428"/>
    <w:rsid w:val="00622AB3"/>
    <w:rsid w:val="00622BE1"/>
    <w:rsid w:val="006235F4"/>
    <w:rsid w:val="006239AF"/>
    <w:rsid w:val="00624BD9"/>
    <w:rsid w:val="0063033C"/>
    <w:rsid w:val="00631EE3"/>
    <w:rsid w:val="00632009"/>
    <w:rsid w:val="00633859"/>
    <w:rsid w:val="006356B7"/>
    <w:rsid w:val="006357EB"/>
    <w:rsid w:val="006359D7"/>
    <w:rsid w:val="00635D9A"/>
    <w:rsid w:val="00637134"/>
    <w:rsid w:val="00641320"/>
    <w:rsid w:val="00647AEA"/>
    <w:rsid w:val="00651AED"/>
    <w:rsid w:val="00652EEA"/>
    <w:rsid w:val="006579BF"/>
    <w:rsid w:val="00660575"/>
    <w:rsid w:val="006636A3"/>
    <w:rsid w:val="00670019"/>
    <w:rsid w:val="00671020"/>
    <w:rsid w:val="00671447"/>
    <w:rsid w:val="00672037"/>
    <w:rsid w:val="006725B6"/>
    <w:rsid w:val="006725C5"/>
    <w:rsid w:val="00672949"/>
    <w:rsid w:val="00672EE4"/>
    <w:rsid w:val="00672F0B"/>
    <w:rsid w:val="006731CA"/>
    <w:rsid w:val="006770BA"/>
    <w:rsid w:val="00680096"/>
    <w:rsid w:val="00681769"/>
    <w:rsid w:val="00681D95"/>
    <w:rsid w:val="00681EAF"/>
    <w:rsid w:val="006829E2"/>
    <w:rsid w:val="00687AEC"/>
    <w:rsid w:val="0069280F"/>
    <w:rsid w:val="00697DA8"/>
    <w:rsid w:val="006A1039"/>
    <w:rsid w:val="006A174F"/>
    <w:rsid w:val="006A4CA9"/>
    <w:rsid w:val="006B63A2"/>
    <w:rsid w:val="006C124F"/>
    <w:rsid w:val="006C3759"/>
    <w:rsid w:val="006C5D23"/>
    <w:rsid w:val="006D04A0"/>
    <w:rsid w:val="006D1820"/>
    <w:rsid w:val="006D5E48"/>
    <w:rsid w:val="006D6701"/>
    <w:rsid w:val="006D6A05"/>
    <w:rsid w:val="006D7DDB"/>
    <w:rsid w:val="006D7F22"/>
    <w:rsid w:val="006E240C"/>
    <w:rsid w:val="006E5093"/>
    <w:rsid w:val="006E6CDB"/>
    <w:rsid w:val="006E6CDD"/>
    <w:rsid w:val="006F6701"/>
    <w:rsid w:val="006F7286"/>
    <w:rsid w:val="0070110F"/>
    <w:rsid w:val="00701AFC"/>
    <w:rsid w:val="00702369"/>
    <w:rsid w:val="007069A9"/>
    <w:rsid w:val="0070745B"/>
    <w:rsid w:val="00711602"/>
    <w:rsid w:val="00711F9F"/>
    <w:rsid w:val="00712664"/>
    <w:rsid w:val="00712FB5"/>
    <w:rsid w:val="007145CD"/>
    <w:rsid w:val="00716D0E"/>
    <w:rsid w:val="00717436"/>
    <w:rsid w:val="007209F6"/>
    <w:rsid w:val="00721596"/>
    <w:rsid w:val="00724D33"/>
    <w:rsid w:val="0072616A"/>
    <w:rsid w:val="007279E1"/>
    <w:rsid w:val="00730C72"/>
    <w:rsid w:val="0073112E"/>
    <w:rsid w:val="00731BDC"/>
    <w:rsid w:val="007416EC"/>
    <w:rsid w:val="00741BD7"/>
    <w:rsid w:val="00742A96"/>
    <w:rsid w:val="00742C34"/>
    <w:rsid w:val="00745C4D"/>
    <w:rsid w:val="00746342"/>
    <w:rsid w:val="007537D4"/>
    <w:rsid w:val="00754BA6"/>
    <w:rsid w:val="00756DC4"/>
    <w:rsid w:val="00765DCC"/>
    <w:rsid w:val="00767B25"/>
    <w:rsid w:val="00767CCA"/>
    <w:rsid w:val="00770B11"/>
    <w:rsid w:val="007720A0"/>
    <w:rsid w:val="00772347"/>
    <w:rsid w:val="007758CC"/>
    <w:rsid w:val="00782E34"/>
    <w:rsid w:val="007839DC"/>
    <w:rsid w:val="00785F49"/>
    <w:rsid w:val="00786A1B"/>
    <w:rsid w:val="007902D7"/>
    <w:rsid w:val="00790E2E"/>
    <w:rsid w:val="00791DDB"/>
    <w:rsid w:val="00791EA0"/>
    <w:rsid w:val="0079213D"/>
    <w:rsid w:val="007945FF"/>
    <w:rsid w:val="00797D54"/>
    <w:rsid w:val="007A0647"/>
    <w:rsid w:val="007A2204"/>
    <w:rsid w:val="007A350A"/>
    <w:rsid w:val="007A3A80"/>
    <w:rsid w:val="007A3EA5"/>
    <w:rsid w:val="007A7245"/>
    <w:rsid w:val="007A78E7"/>
    <w:rsid w:val="007B0175"/>
    <w:rsid w:val="007B18EA"/>
    <w:rsid w:val="007B19FC"/>
    <w:rsid w:val="007B3E2E"/>
    <w:rsid w:val="007B4C42"/>
    <w:rsid w:val="007B5A29"/>
    <w:rsid w:val="007B634A"/>
    <w:rsid w:val="007B6CDD"/>
    <w:rsid w:val="007B7E6C"/>
    <w:rsid w:val="007C1A28"/>
    <w:rsid w:val="007C2CAB"/>
    <w:rsid w:val="007C35A7"/>
    <w:rsid w:val="007C6797"/>
    <w:rsid w:val="007D44D9"/>
    <w:rsid w:val="007E0D56"/>
    <w:rsid w:val="007E2ECB"/>
    <w:rsid w:val="007E4927"/>
    <w:rsid w:val="007E6864"/>
    <w:rsid w:val="007E708F"/>
    <w:rsid w:val="007E7BEF"/>
    <w:rsid w:val="007F1ECC"/>
    <w:rsid w:val="007F2F8F"/>
    <w:rsid w:val="007F49EF"/>
    <w:rsid w:val="007F4A6C"/>
    <w:rsid w:val="008020CE"/>
    <w:rsid w:val="00803DF9"/>
    <w:rsid w:val="00804183"/>
    <w:rsid w:val="0080482C"/>
    <w:rsid w:val="00806EF0"/>
    <w:rsid w:val="0080704C"/>
    <w:rsid w:val="0081242F"/>
    <w:rsid w:val="008127CA"/>
    <w:rsid w:val="0081526C"/>
    <w:rsid w:val="008175A0"/>
    <w:rsid w:val="00822123"/>
    <w:rsid w:val="008254A0"/>
    <w:rsid w:val="008257CD"/>
    <w:rsid w:val="00825CFF"/>
    <w:rsid w:val="00830477"/>
    <w:rsid w:val="008315AF"/>
    <w:rsid w:val="00834A73"/>
    <w:rsid w:val="00835D9C"/>
    <w:rsid w:val="00836FAD"/>
    <w:rsid w:val="00842ED7"/>
    <w:rsid w:val="008437FB"/>
    <w:rsid w:val="008441BE"/>
    <w:rsid w:val="00847A17"/>
    <w:rsid w:val="00852D40"/>
    <w:rsid w:val="0085427A"/>
    <w:rsid w:val="0085479F"/>
    <w:rsid w:val="00864F04"/>
    <w:rsid w:val="00864F94"/>
    <w:rsid w:val="008666F5"/>
    <w:rsid w:val="0087252C"/>
    <w:rsid w:val="00872A0D"/>
    <w:rsid w:val="00876252"/>
    <w:rsid w:val="00881450"/>
    <w:rsid w:val="008830D5"/>
    <w:rsid w:val="00884409"/>
    <w:rsid w:val="008911B1"/>
    <w:rsid w:val="00892637"/>
    <w:rsid w:val="008943C6"/>
    <w:rsid w:val="00897417"/>
    <w:rsid w:val="008A1735"/>
    <w:rsid w:val="008A2682"/>
    <w:rsid w:val="008A2E56"/>
    <w:rsid w:val="008A57A8"/>
    <w:rsid w:val="008A5B58"/>
    <w:rsid w:val="008A738C"/>
    <w:rsid w:val="008B03B1"/>
    <w:rsid w:val="008B0E04"/>
    <w:rsid w:val="008B2333"/>
    <w:rsid w:val="008B5648"/>
    <w:rsid w:val="008B6697"/>
    <w:rsid w:val="008B7237"/>
    <w:rsid w:val="008C6FD0"/>
    <w:rsid w:val="008D62B0"/>
    <w:rsid w:val="008D7211"/>
    <w:rsid w:val="008D74A3"/>
    <w:rsid w:val="008D7804"/>
    <w:rsid w:val="008E0505"/>
    <w:rsid w:val="008E0830"/>
    <w:rsid w:val="008E3A99"/>
    <w:rsid w:val="008E525F"/>
    <w:rsid w:val="008E63FB"/>
    <w:rsid w:val="008F1F5B"/>
    <w:rsid w:val="008F22B5"/>
    <w:rsid w:val="008F2627"/>
    <w:rsid w:val="008F4910"/>
    <w:rsid w:val="008F4FDE"/>
    <w:rsid w:val="008F58DD"/>
    <w:rsid w:val="008F6121"/>
    <w:rsid w:val="008F6C52"/>
    <w:rsid w:val="00901A7A"/>
    <w:rsid w:val="009075FA"/>
    <w:rsid w:val="0091122C"/>
    <w:rsid w:val="00913CBE"/>
    <w:rsid w:val="0091591E"/>
    <w:rsid w:val="0091601C"/>
    <w:rsid w:val="00916193"/>
    <w:rsid w:val="00921846"/>
    <w:rsid w:val="00921DE0"/>
    <w:rsid w:val="00922D85"/>
    <w:rsid w:val="009240D6"/>
    <w:rsid w:val="00924AE9"/>
    <w:rsid w:val="009273F7"/>
    <w:rsid w:val="0093033F"/>
    <w:rsid w:val="0093201D"/>
    <w:rsid w:val="0093387D"/>
    <w:rsid w:val="009351BE"/>
    <w:rsid w:val="00937C69"/>
    <w:rsid w:val="00937FC6"/>
    <w:rsid w:val="0094060B"/>
    <w:rsid w:val="00940EFF"/>
    <w:rsid w:val="00944995"/>
    <w:rsid w:val="00944F6D"/>
    <w:rsid w:val="0094534F"/>
    <w:rsid w:val="00946223"/>
    <w:rsid w:val="00952558"/>
    <w:rsid w:val="00952BA5"/>
    <w:rsid w:val="00956EEC"/>
    <w:rsid w:val="0096214D"/>
    <w:rsid w:val="00962A9A"/>
    <w:rsid w:val="00963C09"/>
    <w:rsid w:val="00966540"/>
    <w:rsid w:val="009673AA"/>
    <w:rsid w:val="00967421"/>
    <w:rsid w:val="009740D9"/>
    <w:rsid w:val="009762C6"/>
    <w:rsid w:val="009770A4"/>
    <w:rsid w:val="009772AB"/>
    <w:rsid w:val="00980BEA"/>
    <w:rsid w:val="00981D9C"/>
    <w:rsid w:val="00982083"/>
    <w:rsid w:val="0098475E"/>
    <w:rsid w:val="00985AE5"/>
    <w:rsid w:val="0098676A"/>
    <w:rsid w:val="00986E6C"/>
    <w:rsid w:val="009872C3"/>
    <w:rsid w:val="00990760"/>
    <w:rsid w:val="00990ECF"/>
    <w:rsid w:val="009919FB"/>
    <w:rsid w:val="00992FDE"/>
    <w:rsid w:val="00996753"/>
    <w:rsid w:val="0099711A"/>
    <w:rsid w:val="009A1255"/>
    <w:rsid w:val="009A43D3"/>
    <w:rsid w:val="009A4555"/>
    <w:rsid w:val="009A7B77"/>
    <w:rsid w:val="009B05AE"/>
    <w:rsid w:val="009B1904"/>
    <w:rsid w:val="009B331D"/>
    <w:rsid w:val="009B42C9"/>
    <w:rsid w:val="009B44F3"/>
    <w:rsid w:val="009B589E"/>
    <w:rsid w:val="009B6FAE"/>
    <w:rsid w:val="009C2BF3"/>
    <w:rsid w:val="009C3399"/>
    <w:rsid w:val="009C3DDA"/>
    <w:rsid w:val="009C486D"/>
    <w:rsid w:val="009D07E6"/>
    <w:rsid w:val="009D139E"/>
    <w:rsid w:val="009D2C6E"/>
    <w:rsid w:val="009D31D8"/>
    <w:rsid w:val="009D397C"/>
    <w:rsid w:val="009D5C98"/>
    <w:rsid w:val="009E2DD6"/>
    <w:rsid w:val="009E3F71"/>
    <w:rsid w:val="009E40CE"/>
    <w:rsid w:val="009E49AB"/>
    <w:rsid w:val="009E750B"/>
    <w:rsid w:val="009F42DC"/>
    <w:rsid w:val="009F4BB8"/>
    <w:rsid w:val="009F5D5D"/>
    <w:rsid w:val="009F6B71"/>
    <w:rsid w:val="009F70C5"/>
    <w:rsid w:val="00A01E82"/>
    <w:rsid w:val="00A02EAB"/>
    <w:rsid w:val="00A0493D"/>
    <w:rsid w:val="00A04E64"/>
    <w:rsid w:val="00A119FE"/>
    <w:rsid w:val="00A14004"/>
    <w:rsid w:val="00A1601A"/>
    <w:rsid w:val="00A20979"/>
    <w:rsid w:val="00A23B3D"/>
    <w:rsid w:val="00A24A19"/>
    <w:rsid w:val="00A24AAF"/>
    <w:rsid w:val="00A2679D"/>
    <w:rsid w:val="00A31A64"/>
    <w:rsid w:val="00A34769"/>
    <w:rsid w:val="00A35595"/>
    <w:rsid w:val="00A37D45"/>
    <w:rsid w:val="00A37F66"/>
    <w:rsid w:val="00A441A7"/>
    <w:rsid w:val="00A45CFB"/>
    <w:rsid w:val="00A47E1E"/>
    <w:rsid w:val="00A52699"/>
    <w:rsid w:val="00A52DC4"/>
    <w:rsid w:val="00A56DC5"/>
    <w:rsid w:val="00A57565"/>
    <w:rsid w:val="00A62B72"/>
    <w:rsid w:val="00A63A2A"/>
    <w:rsid w:val="00A64646"/>
    <w:rsid w:val="00A668E3"/>
    <w:rsid w:val="00A6795C"/>
    <w:rsid w:val="00A711A4"/>
    <w:rsid w:val="00A719A2"/>
    <w:rsid w:val="00A71A40"/>
    <w:rsid w:val="00A741DD"/>
    <w:rsid w:val="00A80B57"/>
    <w:rsid w:val="00A81502"/>
    <w:rsid w:val="00A84AA3"/>
    <w:rsid w:val="00A8522F"/>
    <w:rsid w:val="00A86411"/>
    <w:rsid w:val="00A86976"/>
    <w:rsid w:val="00A87723"/>
    <w:rsid w:val="00A91204"/>
    <w:rsid w:val="00A932C1"/>
    <w:rsid w:val="00AA0AA3"/>
    <w:rsid w:val="00AA0D06"/>
    <w:rsid w:val="00AA10EE"/>
    <w:rsid w:val="00AA1CDF"/>
    <w:rsid w:val="00AA502A"/>
    <w:rsid w:val="00AA6870"/>
    <w:rsid w:val="00AA7AA2"/>
    <w:rsid w:val="00AB0AB1"/>
    <w:rsid w:val="00AB33E4"/>
    <w:rsid w:val="00AB46C3"/>
    <w:rsid w:val="00AB49A3"/>
    <w:rsid w:val="00AB6D75"/>
    <w:rsid w:val="00AC00BB"/>
    <w:rsid w:val="00AC0A67"/>
    <w:rsid w:val="00AC0AAE"/>
    <w:rsid w:val="00AC11D2"/>
    <w:rsid w:val="00AC668A"/>
    <w:rsid w:val="00AC6C5E"/>
    <w:rsid w:val="00AD0F45"/>
    <w:rsid w:val="00AD148E"/>
    <w:rsid w:val="00AD5D24"/>
    <w:rsid w:val="00AD6057"/>
    <w:rsid w:val="00AD7290"/>
    <w:rsid w:val="00AD7A09"/>
    <w:rsid w:val="00AD7E3C"/>
    <w:rsid w:val="00AD7FBC"/>
    <w:rsid w:val="00AE02BB"/>
    <w:rsid w:val="00AE6238"/>
    <w:rsid w:val="00AE715A"/>
    <w:rsid w:val="00AF0CD4"/>
    <w:rsid w:val="00AF26FF"/>
    <w:rsid w:val="00AF445D"/>
    <w:rsid w:val="00AF4BFF"/>
    <w:rsid w:val="00AF6109"/>
    <w:rsid w:val="00AF64BA"/>
    <w:rsid w:val="00AF7B03"/>
    <w:rsid w:val="00B00071"/>
    <w:rsid w:val="00B03685"/>
    <w:rsid w:val="00B04B21"/>
    <w:rsid w:val="00B0622B"/>
    <w:rsid w:val="00B1059D"/>
    <w:rsid w:val="00B12920"/>
    <w:rsid w:val="00B13BDB"/>
    <w:rsid w:val="00B244E5"/>
    <w:rsid w:val="00B27FEC"/>
    <w:rsid w:val="00B365BE"/>
    <w:rsid w:val="00B418CE"/>
    <w:rsid w:val="00B424B8"/>
    <w:rsid w:val="00B475B1"/>
    <w:rsid w:val="00B50CEF"/>
    <w:rsid w:val="00B517BA"/>
    <w:rsid w:val="00B51F41"/>
    <w:rsid w:val="00B536A3"/>
    <w:rsid w:val="00B615B0"/>
    <w:rsid w:val="00B62005"/>
    <w:rsid w:val="00B6202F"/>
    <w:rsid w:val="00B620DE"/>
    <w:rsid w:val="00B64F62"/>
    <w:rsid w:val="00B65698"/>
    <w:rsid w:val="00B67175"/>
    <w:rsid w:val="00B71932"/>
    <w:rsid w:val="00B71CC8"/>
    <w:rsid w:val="00B723F5"/>
    <w:rsid w:val="00B72E1B"/>
    <w:rsid w:val="00B7364F"/>
    <w:rsid w:val="00B74969"/>
    <w:rsid w:val="00B77B4E"/>
    <w:rsid w:val="00B80413"/>
    <w:rsid w:val="00B81A93"/>
    <w:rsid w:val="00B83A93"/>
    <w:rsid w:val="00B84751"/>
    <w:rsid w:val="00B86B24"/>
    <w:rsid w:val="00B92F2B"/>
    <w:rsid w:val="00B93C7A"/>
    <w:rsid w:val="00B9567B"/>
    <w:rsid w:val="00B9611C"/>
    <w:rsid w:val="00B97411"/>
    <w:rsid w:val="00B975BD"/>
    <w:rsid w:val="00BA2245"/>
    <w:rsid w:val="00BA3BD1"/>
    <w:rsid w:val="00BB0823"/>
    <w:rsid w:val="00BB2B0C"/>
    <w:rsid w:val="00BB2F40"/>
    <w:rsid w:val="00BB7635"/>
    <w:rsid w:val="00BC0C50"/>
    <w:rsid w:val="00BC1443"/>
    <w:rsid w:val="00BC22CE"/>
    <w:rsid w:val="00BC2EDC"/>
    <w:rsid w:val="00BC6D11"/>
    <w:rsid w:val="00BC700A"/>
    <w:rsid w:val="00BC7ED5"/>
    <w:rsid w:val="00BD0AF3"/>
    <w:rsid w:val="00BD529D"/>
    <w:rsid w:val="00BD7117"/>
    <w:rsid w:val="00BD7EDE"/>
    <w:rsid w:val="00BE0A97"/>
    <w:rsid w:val="00BE1DD4"/>
    <w:rsid w:val="00BE40CA"/>
    <w:rsid w:val="00BE50A6"/>
    <w:rsid w:val="00BE6CF4"/>
    <w:rsid w:val="00BF0819"/>
    <w:rsid w:val="00BF3EB8"/>
    <w:rsid w:val="00BF532C"/>
    <w:rsid w:val="00C03E89"/>
    <w:rsid w:val="00C0473C"/>
    <w:rsid w:val="00C0496B"/>
    <w:rsid w:val="00C1052B"/>
    <w:rsid w:val="00C11C57"/>
    <w:rsid w:val="00C12232"/>
    <w:rsid w:val="00C12CDB"/>
    <w:rsid w:val="00C15256"/>
    <w:rsid w:val="00C20FD7"/>
    <w:rsid w:val="00C21A19"/>
    <w:rsid w:val="00C224BE"/>
    <w:rsid w:val="00C231D2"/>
    <w:rsid w:val="00C238E1"/>
    <w:rsid w:val="00C269CC"/>
    <w:rsid w:val="00C27218"/>
    <w:rsid w:val="00C27E62"/>
    <w:rsid w:val="00C3178B"/>
    <w:rsid w:val="00C32872"/>
    <w:rsid w:val="00C34880"/>
    <w:rsid w:val="00C34B1C"/>
    <w:rsid w:val="00C3532A"/>
    <w:rsid w:val="00C3551F"/>
    <w:rsid w:val="00C357E1"/>
    <w:rsid w:val="00C378F8"/>
    <w:rsid w:val="00C37A5A"/>
    <w:rsid w:val="00C4010C"/>
    <w:rsid w:val="00C414CC"/>
    <w:rsid w:val="00C53C23"/>
    <w:rsid w:val="00C57789"/>
    <w:rsid w:val="00C57B7A"/>
    <w:rsid w:val="00C63774"/>
    <w:rsid w:val="00C66251"/>
    <w:rsid w:val="00C66A23"/>
    <w:rsid w:val="00C70825"/>
    <w:rsid w:val="00C70B8D"/>
    <w:rsid w:val="00C713E7"/>
    <w:rsid w:val="00C7265B"/>
    <w:rsid w:val="00C77A5B"/>
    <w:rsid w:val="00C8052C"/>
    <w:rsid w:val="00C80A1C"/>
    <w:rsid w:val="00C812C2"/>
    <w:rsid w:val="00C82373"/>
    <w:rsid w:val="00C82BB6"/>
    <w:rsid w:val="00C8392C"/>
    <w:rsid w:val="00C8447F"/>
    <w:rsid w:val="00C8795F"/>
    <w:rsid w:val="00C9049D"/>
    <w:rsid w:val="00C94241"/>
    <w:rsid w:val="00C962A4"/>
    <w:rsid w:val="00C96ECD"/>
    <w:rsid w:val="00C97784"/>
    <w:rsid w:val="00C9787D"/>
    <w:rsid w:val="00CA2289"/>
    <w:rsid w:val="00CA2715"/>
    <w:rsid w:val="00CA2BDA"/>
    <w:rsid w:val="00CA317A"/>
    <w:rsid w:val="00CA5D74"/>
    <w:rsid w:val="00CA5E7D"/>
    <w:rsid w:val="00CA75C4"/>
    <w:rsid w:val="00CA79E6"/>
    <w:rsid w:val="00CB0E26"/>
    <w:rsid w:val="00CB153A"/>
    <w:rsid w:val="00CB4A60"/>
    <w:rsid w:val="00CB6A55"/>
    <w:rsid w:val="00CC0C68"/>
    <w:rsid w:val="00CC1A07"/>
    <w:rsid w:val="00CC3B91"/>
    <w:rsid w:val="00CC3E50"/>
    <w:rsid w:val="00CC4A9A"/>
    <w:rsid w:val="00CC52AC"/>
    <w:rsid w:val="00CD3E60"/>
    <w:rsid w:val="00CE0115"/>
    <w:rsid w:val="00CE02E6"/>
    <w:rsid w:val="00CE04D3"/>
    <w:rsid w:val="00CE0E59"/>
    <w:rsid w:val="00CE1986"/>
    <w:rsid w:val="00CE1FE3"/>
    <w:rsid w:val="00CE253B"/>
    <w:rsid w:val="00CE45C2"/>
    <w:rsid w:val="00CE4BA2"/>
    <w:rsid w:val="00CE557A"/>
    <w:rsid w:val="00CE7923"/>
    <w:rsid w:val="00CF1FEA"/>
    <w:rsid w:val="00CF26B3"/>
    <w:rsid w:val="00CF43F0"/>
    <w:rsid w:val="00CF55DC"/>
    <w:rsid w:val="00CF5C07"/>
    <w:rsid w:val="00CF7C14"/>
    <w:rsid w:val="00D055FF"/>
    <w:rsid w:val="00D05A57"/>
    <w:rsid w:val="00D07090"/>
    <w:rsid w:val="00D103AC"/>
    <w:rsid w:val="00D179A7"/>
    <w:rsid w:val="00D213DB"/>
    <w:rsid w:val="00D21617"/>
    <w:rsid w:val="00D2539B"/>
    <w:rsid w:val="00D25F87"/>
    <w:rsid w:val="00D30411"/>
    <w:rsid w:val="00D30CA6"/>
    <w:rsid w:val="00D332FB"/>
    <w:rsid w:val="00D33BEE"/>
    <w:rsid w:val="00D373CF"/>
    <w:rsid w:val="00D40A4A"/>
    <w:rsid w:val="00D423BD"/>
    <w:rsid w:val="00D43122"/>
    <w:rsid w:val="00D44CDD"/>
    <w:rsid w:val="00D465DD"/>
    <w:rsid w:val="00D52635"/>
    <w:rsid w:val="00D52BC2"/>
    <w:rsid w:val="00D53930"/>
    <w:rsid w:val="00D60296"/>
    <w:rsid w:val="00D6469F"/>
    <w:rsid w:val="00D64970"/>
    <w:rsid w:val="00D6546D"/>
    <w:rsid w:val="00D65DF9"/>
    <w:rsid w:val="00D72B8C"/>
    <w:rsid w:val="00D75439"/>
    <w:rsid w:val="00D762BC"/>
    <w:rsid w:val="00D81796"/>
    <w:rsid w:val="00D82570"/>
    <w:rsid w:val="00D87B17"/>
    <w:rsid w:val="00D915E6"/>
    <w:rsid w:val="00D9212E"/>
    <w:rsid w:val="00D922D2"/>
    <w:rsid w:val="00D927EE"/>
    <w:rsid w:val="00D978C8"/>
    <w:rsid w:val="00DA130C"/>
    <w:rsid w:val="00DA3CD7"/>
    <w:rsid w:val="00DA6DA1"/>
    <w:rsid w:val="00DA7D77"/>
    <w:rsid w:val="00DB1841"/>
    <w:rsid w:val="00DB39C0"/>
    <w:rsid w:val="00DD195B"/>
    <w:rsid w:val="00DD21A4"/>
    <w:rsid w:val="00DD226D"/>
    <w:rsid w:val="00DD2590"/>
    <w:rsid w:val="00DE0C16"/>
    <w:rsid w:val="00DE2BD8"/>
    <w:rsid w:val="00DE2D3C"/>
    <w:rsid w:val="00DF08BC"/>
    <w:rsid w:val="00DF209D"/>
    <w:rsid w:val="00DF32B6"/>
    <w:rsid w:val="00DF5BDC"/>
    <w:rsid w:val="00DF61C4"/>
    <w:rsid w:val="00DF6AFF"/>
    <w:rsid w:val="00DF6B7B"/>
    <w:rsid w:val="00DF7115"/>
    <w:rsid w:val="00DF79AE"/>
    <w:rsid w:val="00E00F87"/>
    <w:rsid w:val="00E036BD"/>
    <w:rsid w:val="00E07862"/>
    <w:rsid w:val="00E1022E"/>
    <w:rsid w:val="00E131AA"/>
    <w:rsid w:val="00E14AB1"/>
    <w:rsid w:val="00E20995"/>
    <w:rsid w:val="00E20C64"/>
    <w:rsid w:val="00E21F60"/>
    <w:rsid w:val="00E24840"/>
    <w:rsid w:val="00E258EF"/>
    <w:rsid w:val="00E31AE2"/>
    <w:rsid w:val="00E33FF3"/>
    <w:rsid w:val="00E3667C"/>
    <w:rsid w:val="00E3675D"/>
    <w:rsid w:val="00E40D39"/>
    <w:rsid w:val="00E411B9"/>
    <w:rsid w:val="00E42606"/>
    <w:rsid w:val="00E42CBC"/>
    <w:rsid w:val="00E43405"/>
    <w:rsid w:val="00E44B96"/>
    <w:rsid w:val="00E44BC7"/>
    <w:rsid w:val="00E45113"/>
    <w:rsid w:val="00E4741C"/>
    <w:rsid w:val="00E4793E"/>
    <w:rsid w:val="00E47AE7"/>
    <w:rsid w:val="00E47D01"/>
    <w:rsid w:val="00E50E19"/>
    <w:rsid w:val="00E51C3E"/>
    <w:rsid w:val="00E531C1"/>
    <w:rsid w:val="00E54FA0"/>
    <w:rsid w:val="00E55306"/>
    <w:rsid w:val="00E560D9"/>
    <w:rsid w:val="00E5704D"/>
    <w:rsid w:val="00E57CF8"/>
    <w:rsid w:val="00E61493"/>
    <w:rsid w:val="00E638F2"/>
    <w:rsid w:val="00E7016D"/>
    <w:rsid w:val="00E70A7A"/>
    <w:rsid w:val="00E718FD"/>
    <w:rsid w:val="00E733F0"/>
    <w:rsid w:val="00E73D87"/>
    <w:rsid w:val="00E74BED"/>
    <w:rsid w:val="00E75F4C"/>
    <w:rsid w:val="00E77C68"/>
    <w:rsid w:val="00E83AFF"/>
    <w:rsid w:val="00E931E4"/>
    <w:rsid w:val="00E94C0F"/>
    <w:rsid w:val="00EA04C6"/>
    <w:rsid w:val="00EA04C8"/>
    <w:rsid w:val="00EA09B6"/>
    <w:rsid w:val="00EA21A2"/>
    <w:rsid w:val="00EA48E9"/>
    <w:rsid w:val="00EB0ED0"/>
    <w:rsid w:val="00EB247C"/>
    <w:rsid w:val="00EB2679"/>
    <w:rsid w:val="00EB2F22"/>
    <w:rsid w:val="00EB38C9"/>
    <w:rsid w:val="00EB480B"/>
    <w:rsid w:val="00EB5632"/>
    <w:rsid w:val="00EB604C"/>
    <w:rsid w:val="00EC18C6"/>
    <w:rsid w:val="00EC2A16"/>
    <w:rsid w:val="00EC532F"/>
    <w:rsid w:val="00ED267A"/>
    <w:rsid w:val="00ED3EE7"/>
    <w:rsid w:val="00ED5880"/>
    <w:rsid w:val="00ED591D"/>
    <w:rsid w:val="00EF05D1"/>
    <w:rsid w:val="00EF0FD4"/>
    <w:rsid w:val="00EF143D"/>
    <w:rsid w:val="00EF7E6B"/>
    <w:rsid w:val="00F0187D"/>
    <w:rsid w:val="00F01EE5"/>
    <w:rsid w:val="00F04ADE"/>
    <w:rsid w:val="00F06881"/>
    <w:rsid w:val="00F07884"/>
    <w:rsid w:val="00F11DEC"/>
    <w:rsid w:val="00F14C55"/>
    <w:rsid w:val="00F15748"/>
    <w:rsid w:val="00F15F48"/>
    <w:rsid w:val="00F21178"/>
    <w:rsid w:val="00F256EC"/>
    <w:rsid w:val="00F25AA9"/>
    <w:rsid w:val="00F32749"/>
    <w:rsid w:val="00F328F9"/>
    <w:rsid w:val="00F337E5"/>
    <w:rsid w:val="00F3758E"/>
    <w:rsid w:val="00F445E5"/>
    <w:rsid w:val="00F539BD"/>
    <w:rsid w:val="00F56BEC"/>
    <w:rsid w:val="00F56D62"/>
    <w:rsid w:val="00F57335"/>
    <w:rsid w:val="00F60114"/>
    <w:rsid w:val="00F63868"/>
    <w:rsid w:val="00F6425F"/>
    <w:rsid w:val="00F65DD4"/>
    <w:rsid w:val="00F66A4B"/>
    <w:rsid w:val="00F67672"/>
    <w:rsid w:val="00F715F4"/>
    <w:rsid w:val="00F717A6"/>
    <w:rsid w:val="00F730C1"/>
    <w:rsid w:val="00F7639B"/>
    <w:rsid w:val="00F77483"/>
    <w:rsid w:val="00F81C9F"/>
    <w:rsid w:val="00F827A6"/>
    <w:rsid w:val="00F82DD3"/>
    <w:rsid w:val="00F84709"/>
    <w:rsid w:val="00F8489F"/>
    <w:rsid w:val="00F863A0"/>
    <w:rsid w:val="00F87AA7"/>
    <w:rsid w:val="00F90A23"/>
    <w:rsid w:val="00F94947"/>
    <w:rsid w:val="00F96BBB"/>
    <w:rsid w:val="00F97B5A"/>
    <w:rsid w:val="00FA0201"/>
    <w:rsid w:val="00FA23B4"/>
    <w:rsid w:val="00FA57D2"/>
    <w:rsid w:val="00FA66CE"/>
    <w:rsid w:val="00FA74B6"/>
    <w:rsid w:val="00FB0CF2"/>
    <w:rsid w:val="00FB1065"/>
    <w:rsid w:val="00FB5684"/>
    <w:rsid w:val="00FC0E39"/>
    <w:rsid w:val="00FC15D3"/>
    <w:rsid w:val="00FC22D4"/>
    <w:rsid w:val="00FC2892"/>
    <w:rsid w:val="00FC3D5D"/>
    <w:rsid w:val="00FC3F81"/>
    <w:rsid w:val="00FC49A2"/>
    <w:rsid w:val="00FC4D18"/>
    <w:rsid w:val="00FD20B1"/>
    <w:rsid w:val="00FD22FD"/>
    <w:rsid w:val="00FD3B3D"/>
    <w:rsid w:val="00FD3E51"/>
    <w:rsid w:val="00FD3EFF"/>
    <w:rsid w:val="00FD425B"/>
    <w:rsid w:val="00FD4F3F"/>
    <w:rsid w:val="00FD58D7"/>
    <w:rsid w:val="00FD6150"/>
    <w:rsid w:val="00FD78E4"/>
    <w:rsid w:val="00FE0B11"/>
    <w:rsid w:val="00FE658B"/>
    <w:rsid w:val="00FF1DD1"/>
    <w:rsid w:val="00FF2E1E"/>
    <w:rsid w:val="00FF2F1A"/>
    <w:rsid w:val="00FF3090"/>
    <w:rsid w:val="00FF5955"/>
    <w:rsid w:val="00FF6040"/>
    <w:rsid w:val="00FF729A"/>
    <w:rsid w:val="00FF732F"/>
    <w:rsid w:val="1967FA89"/>
    <w:rsid w:val="1F5B61D8"/>
    <w:rsid w:val="2D811712"/>
    <w:rsid w:val="2E282861"/>
    <w:rsid w:val="3489CAF9"/>
    <w:rsid w:val="3B2401AB"/>
    <w:rsid w:val="3C8BA16E"/>
    <w:rsid w:val="42D5E2D5"/>
    <w:rsid w:val="4738A2AD"/>
    <w:rsid w:val="49BAC34A"/>
    <w:rsid w:val="5183280D"/>
    <w:rsid w:val="540A3663"/>
    <w:rsid w:val="5FC03F3C"/>
    <w:rsid w:val="650B664C"/>
    <w:rsid w:val="73851CB2"/>
    <w:rsid w:val="7E912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EA411"/>
  <w15:chartTrackingRefBased/>
  <w15:docId w15:val="{A93EFB95-E3D8-4456-915A-6EC69D5F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BBB"/>
  </w:style>
  <w:style w:type="paragraph" w:styleId="Heading1">
    <w:name w:val="heading 1"/>
    <w:basedOn w:val="Normal"/>
    <w:next w:val="Normal"/>
    <w:link w:val="Heading1Char"/>
    <w:uiPriority w:val="9"/>
    <w:qFormat/>
    <w:rsid w:val="005F4F8B"/>
    <w:pPr>
      <w:keepNext/>
      <w:keepLines/>
      <w:spacing w:before="240" w:after="0" w:line="360" w:lineRule="auto"/>
      <w:jc w:val="center"/>
      <w:outlineLvl w:val="0"/>
    </w:pPr>
    <w:rPr>
      <w:rFonts w:eastAsiaTheme="majorEastAsia" w:cstheme="majorBidi"/>
      <w:b/>
      <w:color w:val="6F6897" w:themeColor="accent6"/>
      <w:sz w:val="32"/>
      <w:szCs w:val="32"/>
    </w:rPr>
  </w:style>
  <w:style w:type="paragraph" w:styleId="Heading2">
    <w:name w:val="heading 2"/>
    <w:basedOn w:val="Normal"/>
    <w:next w:val="Normal"/>
    <w:link w:val="Heading2Char"/>
    <w:uiPriority w:val="9"/>
    <w:unhideWhenUsed/>
    <w:qFormat/>
    <w:rsid w:val="001B57DE"/>
    <w:pPr>
      <w:jc w:val="center"/>
      <w:outlineLvl w:val="1"/>
    </w:pPr>
    <w:rPr>
      <w:rFonts w:cs="Arial"/>
      <w:b/>
      <w:bCs/>
      <w:sz w:val="28"/>
      <w:szCs w:val="28"/>
    </w:rPr>
  </w:style>
  <w:style w:type="paragraph" w:styleId="Heading3">
    <w:name w:val="heading 3"/>
    <w:aliases w:val="Subheading"/>
    <w:basedOn w:val="Heading2"/>
    <w:next w:val="Normal"/>
    <w:link w:val="Heading3Char"/>
    <w:uiPriority w:val="9"/>
    <w:unhideWhenUsed/>
    <w:qFormat/>
    <w:rsid w:val="008911B1"/>
    <w:pPr>
      <w:spacing w:before="40" w:after="40" w:line="240" w:lineRule="auto"/>
      <w:jc w:val="left"/>
      <w:outlineLvl w:val="2"/>
    </w:pPr>
    <w:rPr>
      <w:sz w:val="24"/>
      <w:szCs w:val="24"/>
    </w:rPr>
  </w:style>
  <w:style w:type="paragraph" w:styleId="Heading4">
    <w:name w:val="heading 4"/>
    <w:basedOn w:val="Normal"/>
    <w:next w:val="Normal"/>
    <w:link w:val="Heading4Char"/>
    <w:uiPriority w:val="9"/>
    <w:semiHidden/>
    <w:unhideWhenUsed/>
    <w:qFormat/>
    <w:rsid w:val="00F96BBB"/>
    <w:pPr>
      <w:keepNext/>
      <w:keepLines/>
      <w:spacing w:before="40" w:after="0"/>
      <w:outlineLvl w:val="3"/>
    </w:pPr>
    <w:rPr>
      <w:rFonts w:eastAsiaTheme="majorEastAsia" w:cstheme="majorBidi"/>
      <w:i/>
      <w:iCs/>
      <w:color w:val="6F6897" w:themeColor="accent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2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285"/>
  </w:style>
  <w:style w:type="paragraph" w:styleId="Footer">
    <w:name w:val="footer"/>
    <w:basedOn w:val="Normal"/>
    <w:link w:val="FooterChar"/>
    <w:uiPriority w:val="99"/>
    <w:unhideWhenUsed/>
    <w:rsid w:val="001D62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285"/>
  </w:style>
  <w:style w:type="paragraph" w:styleId="ListParagraph">
    <w:name w:val="List Paragraph"/>
    <w:aliases w:val="Bullet point"/>
    <w:basedOn w:val="Normal"/>
    <w:link w:val="ListParagraphChar"/>
    <w:qFormat/>
    <w:rsid w:val="00B12920"/>
    <w:pPr>
      <w:numPr>
        <w:numId w:val="5"/>
      </w:numPr>
      <w:spacing w:after="120" w:line="240" w:lineRule="auto"/>
      <w:ind w:left="499" w:hanging="357"/>
      <w:jc w:val="both"/>
    </w:pPr>
    <w:rPr>
      <w:rFonts w:cs="Arial"/>
    </w:rPr>
  </w:style>
  <w:style w:type="character" w:customStyle="1" w:styleId="Heading1Char">
    <w:name w:val="Heading 1 Char"/>
    <w:basedOn w:val="DefaultParagraphFont"/>
    <w:link w:val="Heading1"/>
    <w:uiPriority w:val="9"/>
    <w:rsid w:val="00CB6A55"/>
    <w:rPr>
      <w:rFonts w:eastAsiaTheme="majorEastAsia" w:cstheme="majorBidi"/>
      <w:b/>
      <w:color w:val="6F6897" w:themeColor="accent6"/>
      <w:sz w:val="32"/>
      <w:szCs w:val="32"/>
    </w:rPr>
  </w:style>
  <w:style w:type="character" w:customStyle="1" w:styleId="Heading2Char">
    <w:name w:val="Heading 2 Char"/>
    <w:basedOn w:val="DefaultParagraphFont"/>
    <w:link w:val="Heading2"/>
    <w:uiPriority w:val="9"/>
    <w:rsid w:val="001B57DE"/>
    <w:rPr>
      <w:rFonts w:cs="Arial"/>
      <w:b/>
      <w:bCs/>
      <w:sz w:val="28"/>
      <w:szCs w:val="28"/>
    </w:rPr>
  </w:style>
  <w:style w:type="character" w:customStyle="1" w:styleId="Heading3Char">
    <w:name w:val="Heading 3 Char"/>
    <w:aliases w:val="Subheading Char"/>
    <w:basedOn w:val="DefaultParagraphFont"/>
    <w:link w:val="Heading3"/>
    <w:uiPriority w:val="9"/>
    <w:rsid w:val="008911B1"/>
    <w:rPr>
      <w:rFonts w:cs="Arial"/>
      <w:b/>
      <w:bCs/>
      <w:sz w:val="24"/>
      <w:szCs w:val="24"/>
    </w:rPr>
  </w:style>
  <w:style w:type="character" w:customStyle="1" w:styleId="Heading4Char">
    <w:name w:val="Heading 4 Char"/>
    <w:basedOn w:val="DefaultParagraphFont"/>
    <w:link w:val="Heading4"/>
    <w:uiPriority w:val="9"/>
    <w:semiHidden/>
    <w:rsid w:val="00F96BBB"/>
    <w:rPr>
      <w:rFonts w:ascii="Arial" w:eastAsiaTheme="majorEastAsia" w:hAnsi="Arial" w:cstheme="majorBidi"/>
      <w:i/>
      <w:iCs/>
      <w:color w:val="6F6897" w:themeColor="accent6"/>
    </w:rPr>
  </w:style>
  <w:style w:type="paragraph" w:styleId="NoSpacing">
    <w:name w:val="No Spacing"/>
    <w:aliases w:val="Bullet points,Sub bullet point"/>
    <w:basedOn w:val="ListParagraph"/>
    <w:uiPriority w:val="1"/>
    <w:qFormat/>
    <w:rsid w:val="00250148"/>
  </w:style>
  <w:style w:type="character" w:customStyle="1" w:styleId="ListParagraphChar">
    <w:name w:val="List Paragraph Char"/>
    <w:aliases w:val="Bullet point Char"/>
    <w:basedOn w:val="DefaultParagraphFont"/>
    <w:link w:val="ListParagraph"/>
    <w:uiPriority w:val="34"/>
    <w:qFormat/>
    <w:rsid w:val="00B12920"/>
    <w:rPr>
      <w:rFonts w:cs="Arial"/>
    </w:rPr>
  </w:style>
  <w:style w:type="paragraph" w:styleId="Subtitle">
    <w:name w:val="Subtitle"/>
    <w:basedOn w:val="Normal"/>
    <w:next w:val="Normal"/>
    <w:link w:val="SubtitleChar"/>
    <w:uiPriority w:val="11"/>
    <w:qFormat/>
    <w:rsid w:val="009B589E"/>
    <w:pPr>
      <w:spacing w:after="120" w:line="240" w:lineRule="auto"/>
      <w:jc w:val="both"/>
    </w:pPr>
    <w:rPr>
      <w:rFonts w:cs="Arial"/>
      <w:b/>
      <w:bCs/>
      <w:sz w:val="24"/>
      <w:szCs w:val="24"/>
    </w:rPr>
  </w:style>
  <w:style w:type="character" w:customStyle="1" w:styleId="SubtitleChar">
    <w:name w:val="Subtitle Char"/>
    <w:basedOn w:val="DefaultParagraphFont"/>
    <w:link w:val="Subtitle"/>
    <w:uiPriority w:val="11"/>
    <w:rsid w:val="009B589E"/>
    <w:rPr>
      <w:rFonts w:cs="Arial"/>
      <w:b/>
      <w:bCs/>
      <w:sz w:val="24"/>
      <w:szCs w:val="24"/>
    </w:rPr>
  </w:style>
  <w:style w:type="paragraph" w:customStyle="1" w:styleId="Subbulletpoints">
    <w:name w:val="Sub bullet points"/>
    <w:basedOn w:val="NoSpacing"/>
    <w:link w:val="SubbulletpointsChar"/>
    <w:qFormat/>
    <w:rsid w:val="00597C79"/>
    <w:pPr>
      <w:numPr>
        <w:ilvl w:val="1"/>
        <w:numId w:val="11"/>
      </w:numPr>
      <w:ind w:left="1219" w:hanging="357"/>
    </w:pPr>
  </w:style>
  <w:style w:type="character" w:customStyle="1" w:styleId="SubbulletpointsChar">
    <w:name w:val="Sub bullet points Char"/>
    <w:basedOn w:val="ListParagraphChar"/>
    <w:link w:val="Subbulletpoints"/>
    <w:rsid w:val="00597C79"/>
    <w:rPr>
      <w:rFonts w:cs="Arial"/>
    </w:rPr>
  </w:style>
  <w:style w:type="character" w:styleId="CommentReference">
    <w:name w:val="annotation reference"/>
    <w:basedOn w:val="DefaultParagraphFont"/>
    <w:uiPriority w:val="99"/>
    <w:semiHidden/>
    <w:unhideWhenUsed/>
    <w:rsid w:val="00F04ADE"/>
    <w:rPr>
      <w:sz w:val="16"/>
      <w:szCs w:val="16"/>
    </w:rPr>
  </w:style>
  <w:style w:type="paragraph" w:styleId="CommentText">
    <w:name w:val="annotation text"/>
    <w:basedOn w:val="Normal"/>
    <w:link w:val="CommentTextChar"/>
    <w:uiPriority w:val="99"/>
    <w:unhideWhenUsed/>
    <w:rsid w:val="00F04ADE"/>
    <w:pPr>
      <w:spacing w:after="120" w:line="240" w:lineRule="auto"/>
      <w:jc w:val="both"/>
    </w:pPr>
    <w:rPr>
      <w:rFonts w:cs="Arial"/>
      <w:sz w:val="20"/>
      <w:szCs w:val="20"/>
    </w:rPr>
  </w:style>
  <w:style w:type="character" w:customStyle="1" w:styleId="CommentTextChar">
    <w:name w:val="Comment Text Char"/>
    <w:basedOn w:val="DefaultParagraphFont"/>
    <w:link w:val="CommentText"/>
    <w:uiPriority w:val="99"/>
    <w:rsid w:val="00F04ADE"/>
    <w:rPr>
      <w:rFonts w:cs="Arial"/>
      <w:sz w:val="20"/>
      <w:szCs w:val="20"/>
    </w:rPr>
  </w:style>
  <w:style w:type="table" w:styleId="TableGrid">
    <w:name w:val="Table Grid"/>
    <w:basedOn w:val="TableNormal"/>
    <w:uiPriority w:val="39"/>
    <w:rsid w:val="0038040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479F"/>
    <w:pPr>
      <w:spacing w:after="160"/>
      <w:jc w:val="left"/>
    </w:pPr>
    <w:rPr>
      <w:rFonts w:cstheme="minorBidi"/>
      <w:b/>
      <w:bCs/>
    </w:rPr>
  </w:style>
  <w:style w:type="character" w:customStyle="1" w:styleId="CommentSubjectChar">
    <w:name w:val="Comment Subject Char"/>
    <w:basedOn w:val="CommentTextChar"/>
    <w:link w:val="CommentSubject"/>
    <w:uiPriority w:val="99"/>
    <w:semiHidden/>
    <w:rsid w:val="0085479F"/>
    <w:rPr>
      <w:rFonts w:cs="Arial"/>
      <w:b/>
      <w:bCs/>
      <w:sz w:val="20"/>
      <w:szCs w:val="20"/>
    </w:rPr>
  </w:style>
  <w:style w:type="paragraph" w:styleId="BodyText">
    <w:name w:val="Body Text"/>
    <w:basedOn w:val="Normal"/>
    <w:link w:val="BodyTextChar"/>
    <w:uiPriority w:val="1"/>
    <w:qFormat/>
    <w:rsid w:val="00000C91"/>
    <w:pPr>
      <w:widowControl w:val="0"/>
      <w:autoSpaceDE w:val="0"/>
      <w:autoSpaceDN w:val="0"/>
      <w:spacing w:after="0" w:line="240" w:lineRule="auto"/>
      <w:ind w:left="808" w:hanging="360"/>
    </w:pPr>
    <w:rPr>
      <w:rFonts w:ascii="Georgia" w:eastAsia="Georgia" w:hAnsi="Georgia" w:cs="Georgia"/>
      <w:lang w:val="en-US"/>
    </w:rPr>
  </w:style>
  <w:style w:type="character" w:customStyle="1" w:styleId="BodyTextChar">
    <w:name w:val="Body Text Char"/>
    <w:basedOn w:val="DefaultParagraphFont"/>
    <w:link w:val="BodyText"/>
    <w:uiPriority w:val="1"/>
    <w:rsid w:val="00000C91"/>
    <w:rPr>
      <w:rFonts w:ascii="Georgia" w:eastAsia="Georgia" w:hAnsi="Georgia" w:cs="Georg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rkonline.org/our-approach/diversity-and-inclus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rk Start">
      <a:dk1>
        <a:srgbClr val="E1F7ED"/>
      </a:dk1>
      <a:lt1>
        <a:sysClr val="window" lastClr="FFFFFF"/>
      </a:lt1>
      <a:dk2>
        <a:srgbClr val="44546A"/>
      </a:dk2>
      <a:lt2>
        <a:srgbClr val="E7E6E6"/>
      </a:lt2>
      <a:accent1>
        <a:srgbClr val="FDB827"/>
      </a:accent1>
      <a:accent2>
        <a:srgbClr val="D94043"/>
      </a:accent2>
      <a:accent3>
        <a:srgbClr val="0BC0E1"/>
      </a:accent3>
      <a:accent4>
        <a:srgbClr val="48B16A"/>
      </a:accent4>
      <a:accent5>
        <a:srgbClr val="22283C"/>
      </a:accent5>
      <a:accent6>
        <a:srgbClr val="6F689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C1B5D3F5D8BF45889321F789C490B1" ma:contentTypeVersion="18" ma:contentTypeDescription="Create a new document." ma:contentTypeScope="" ma:versionID="d1adafde22ffaa72164e435f18a6a25f">
  <xsd:schema xmlns:xsd="http://www.w3.org/2001/XMLSchema" xmlns:xs="http://www.w3.org/2001/XMLSchema" xmlns:p="http://schemas.microsoft.com/office/2006/metadata/properties" xmlns:ns2="ce70ecff-441b-4383-b452-4ee20249f84a" xmlns:ns3="7c17b500-97c3-4d3a-927d-dca62d765716" targetNamespace="http://schemas.microsoft.com/office/2006/metadata/properties" ma:root="true" ma:fieldsID="7a0677b011df1102782c513e8ae91cfb" ns2:_="" ns3:_="">
    <xsd:import namespace="ce70ecff-441b-4383-b452-4ee20249f84a"/>
    <xsd:import namespace="7c17b500-97c3-4d3a-927d-dca62d7657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0ecff-441b-4383-b452-4ee20249f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7b500-97c3-4d3a-927d-dca62d7657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1f1c03a-6906-4cd6-a5fe-3390af5d5395}" ma:internalName="TaxCatchAll" ma:showField="CatchAllData" ma:web="7c17b500-97c3-4d3a-927d-dca62d7657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70ecff-441b-4383-b452-4ee20249f84a">
      <Terms xmlns="http://schemas.microsoft.com/office/infopath/2007/PartnerControls"/>
    </lcf76f155ced4ddcb4097134ff3c332f>
    <TaxCatchAll xmlns="7c17b500-97c3-4d3a-927d-dca62d765716" xsi:nil="true"/>
  </documentManagement>
</p:properties>
</file>

<file path=customXml/itemProps1.xml><?xml version="1.0" encoding="utf-8"?>
<ds:datastoreItem xmlns:ds="http://schemas.openxmlformats.org/officeDocument/2006/customXml" ds:itemID="{D1BF3800-A05A-4D52-82F3-297AB749EA7D}">
  <ds:schemaRefs>
    <ds:schemaRef ds:uri="http://schemas.microsoft.com/sharepoint/v3/contenttype/forms"/>
  </ds:schemaRefs>
</ds:datastoreItem>
</file>

<file path=customXml/itemProps2.xml><?xml version="1.0" encoding="utf-8"?>
<ds:datastoreItem xmlns:ds="http://schemas.openxmlformats.org/officeDocument/2006/customXml" ds:itemID="{6EEB7012-15D9-40E1-845B-7DC9321DA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0ecff-441b-4383-b452-4ee20249f84a"/>
    <ds:schemaRef ds:uri="7c17b500-97c3-4d3a-927d-dca62d765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2B9DE9-CEC2-4AFB-AFB4-4187A45FA06B}">
  <ds:schemaRefs>
    <ds:schemaRef ds:uri="http://schemas.microsoft.com/office/2006/metadata/properties"/>
    <ds:schemaRef ds:uri="http://schemas.microsoft.com/office/infopath/2007/PartnerControls"/>
    <ds:schemaRef ds:uri="ce70ecff-441b-4383-b452-4ee20249f84a"/>
    <ds:schemaRef ds:uri="7c17b500-97c3-4d3a-927d-dca62d765716"/>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1529</TotalTime>
  <Pages>3</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7028</CharactersWithSpaces>
  <SharedDoc>false</SharedDoc>
  <HLinks>
    <vt:vector size="6" baseType="variant">
      <vt:variant>
        <vt:i4>2293876</vt:i4>
      </vt:variant>
      <vt:variant>
        <vt:i4>0</vt:i4>
      </vt:variant>
      <vt:variant>
        <vt:i4>0</vt:i4>
      </vt:variant>
      <vt:variant>
        <vt:i4>5</vt:i4>
      </vt:variant>
      <vt:variant>
        <vt:lpwstr>https://arkonline.org/our-approach/diversity-and-inclusion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Farjana Ferdous</dc:creator>
  <cp:keywords/>
  <dc:description/>
  <cp:lastModifiedBy>Leila Tipping</cp:lastModifiedBy>
  <cp:revision>60</cp:revision>
  <dcterms:created xsi:type="dcterms:W3CDTF">2026-02-05T13:34:00Z</dcterms:created>
  <dcterms:modified xsi:type="dcterms:W3CDTF">2026-03-09T12:09:00Z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0x010100EDC1B5D3F5D8BF45889321F789C490B1</vt:lpwstr>
  </property>
  <property fmtid="{D5CDD505-2E9C-101B-9397-08002B2CF9AE}" pid="3" name="MediaServiceImageTags">
    <vt:lpwstr/>
  </property>
  <property fmtid="{D5CDD505-2E9C-101B-9397-08002B2CF9AE}" pid="5" name="docLang">
    <vt:lpwstr>en</vt:lpwstr>
  </property>
</Properties>
</file>