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BD75" w14:textId="45982CA3" w:rsidR="00CE7725" w:rsidRPr="00F2465B" w:rsidRDefault="00CE7725" w:rsidP="00CE7725">
      <w:pPr>
        <w:jc w:val="center"/>
        <w:rPr>
          <w:rFonts w:ascii="Georgia" w:hAnsi="Georgia"/>
          <w:b/>
        </w:rPr>
      </w:pPr>
      <w:r w:rsidRPr="00F2465B">
        <w:rPr>
          <w:rFonts w:ascii="Georgia" w:hAnsi="Georgia" w:cs="Arial"/>
          <w:b/>
          <w:color w:val="56004E"/>
        </w:rPr>
        <w:t>Job Description: Learning and Engagement</w:t>
      </w:r>
      <w:r>
        <w:rPr>
          <w:rFonts w:ascii="Georgia" w:hAnsi="Georgia" w:cs="Arial"/>
          <w:b/>
          <w:color w:val="56004E"/>
        </w:rPr>
        <w:t xml:space="preserve"> Mentor</w:t>
      </w:r>
    </w:p>
    <w:p w14:paraId="14180D38" w14:textId="77777777" w:rsidR="00CE7725" w:rsidRPr="00F2465B" w:rsidRDefault="00CE7725" w:rsidP="00CE7725">
      <w:pPr>
        <w:rPr>
          <w:rFonts w:ascii="Georgia" w:hAnsi="Georgia" w:cs="Arial"/>
        </w:rPr>
      </w:pPr>
    </w:p>
    <w:p w14:paraId="79BFDD67" w14:textId="77777777" w:rsidR="00CE7725" w:rsidRPr="00F2465B" w:rsidRDefault="00CE7725" w:rsidP="00CE7725">
      <w:pPr>
        <w:rPr>
          <w:rFonts w:ascii="Georgia" w:hAnsi="Georgia"/>
        </w:rPr>
      </w:pPr>
      <w:r w:rsidRPr="00F2465B">
        <w:rPr>
          <w:rFonts w:ascii="Georgia" w:hAnsi="Georgia"/>
          <w:b/>
        </w:rPr>
        <w:t>Reports to:</w:t>
      </w:r>
      <w:r w:rsidRPr="00F2465B">
        <w:rPr>
          <w:rFonts w:ascii="Georgia" w:hAnsi="Georgia"/>
          <w:b/>
        </w:rPr>
        <w:tab/>
      </w:r>
      <w:r w:rsidRPr="00F2465B">
        <w:rPr>
          <w:rFonts w:ascii="Georgia" w:hAnsi="Georgia"/>
          <w:b/>
        </w:rPr>
        <w:tab/>
      </w:r>
      <w:r>
        <w:rPr>
          <w:rFonts w:ascii="Georgia" w:hAnsi="Georgia"/>
        </w:rPr>
        <w:t>Assistant Head for Inclusion</w:t>
      </w:r>
    </w:p>
    <w:p w14:paraId="509DC43C" w14:textId="77777777" w:rsidR="00CE7725" w:rsidRPr="00F2465B" w:rsidRDefault="00CE7725" w:rsidP="00CE7725">
      <w:pPr>
        <w:rPr>
          <w:rFonts w:ascii="Georgia" w:hAnsi="Georgia"/>
        </w:rPr>
      </w:pPr>
      <w:r w:rsidRPr="00F2465B">
        <w:rPr>
          <w:rFonts w:ascii="Georgia" w:hAnsi="Georgia"/>
          <w:b/>
        </w:rPr>
        <w:t>Hours:</w:t>
      </w:r>
      <w:r w:rsidRPr="00F2465B">
        <w:rPr>
          <w:rFonts w:ascii="Georgia" w:hAnsi="Georgia"/>
        </w:rPr>
        <w:t xml:space="preserve"> </w:t>
      </w:r>
      <w:r w:rsidRPr="00F2465B">
        <w:rPr>
          <w:rFonts w:ascii="Georgia" w:hAnsi="Georgia"/>
        </w:rPr>
        <w:tab/>
      </w:r>
      <w:r w:rsidRPr="00F2465B">
        <w:rPr>
          <w:rFonts w:ascii="Georgia" w:hAnsi="Georgia"/>
        </w:rPr>
        <w:tab/>
        <w:t>3</w:t>
      </w:r>
      <w:r>
        <w:rPr>
          <w:rFonts w:ascii="Georgia" w:hAnsi="Georgia"/>
        </w:rPr>
        <w:t>1.5</w:t>
      </w:r>
      <w:r w:rsidRPr="00F2465B">
        <w:rPr>
          <w:rFonts w:ascii="Georgia" w:hAnsi="Georgia"/>
        </w:rPr>
        <w:t xml:space="preserve"> hours per week, term time only</w:t>
      </w:r>
    </w:p>
    <w:p w14:paraId="4F7E098A" w14:textId="77777777" w:rsidR="00CE7725" w:rsidRPr="00F2465B" w:rsidRDefault="00CE7725" w:rsidP="00CE7725">
      <w:pPr>
        <w:rPr>
          <w:rFonts w:ascii="Georgia" w:hAnsi="Georgia"/>
        </w:rPr>
      </w:pPr>
    </w:p>
    <w:p w14:paraId="3140C182" w14:textId="77777777" w:rsidR="00CE7725" w:rsidRPr="00F2465B" w:rsidRDefault="00CE7725" w:rsidP="00CE7725">
      <w:pPr>
        <w:pStyle w:val="Heading2Garamond"/>
        <w:spacing w:before="0" w:line="276" w:lineRule="auto"/>
        <w:rPr>
          <w:rFonts w:ascii="Georgia" w:hAnsi="Georgia" w:cs="Arial"/>
          <w:color w:val="56004E"/>
          <w:sz w:val="24"/>
          <w:szCs w:val="24"/>
        </w:rPr>
      </w:pPr>
      <w:r w:rsidRPr="00F2465B">
        <w:rPr>
          <w:rFonts w:ascii="Georgia" w:hAnsi="Georgia" w:cs="Arial"/>
          <w:color w:val="56004E"/>
          <w:sz w:val="24"/>
          <w:szCs w:val="24"/>
        </w:rPr>
        <w:t>The Role</w:t>
      </w:r>
    </w:p>
    <w:p w14:paraId="1C4C71EB" w14:textId="582B8B87" w:rsidR="00CE7725" w:rsidRPr="00F2465B" w:rsidRDefault="00CE7725" w:rsidP="00CE7725">
      <w:pPr>
        <w:rPr>
          <w:rFonts w:ascii="Georgia" w:hAnsi="Georgia" w:cs="Arial"/>
        </w:rPr>
      </w:pPr>
      <w:r w:rsidRPr="00F2465B">
        <w:rPr>
          <w:rFonts w:ascii="Georgia" w:hAnsi="Georgia" w:cs="Arial"/>
        </w:rPr>
        <w:t xml:space="preserve">To support the Inclusion Manager, the Inclusion Team, and the wider school community, by taking responsibility for the </w:t>
      </w:r>
      <w:r w:rsidR="00EC4198" w:rsidRPr="00F2465B">
        <w:rPr>
          <w:rFonts w:ascii="Georgia" w:hAnsi="Georgia" w:cs="Arial"/>
        </w:rPr>
        <w:t xml:space="preserve">learning </w:t>
      </w:r>
      <w:r w:rsidR="00EC4198">
        <w:rPr>
          <w:rFonts w:ascii="Georgia" w:hAnsi="Georgia" w:cs="Arial"/>
        </w:rPr>
        <w:t xml:space="preserve">and </w:t>
      </w:r>
      <w:r w:rsidRPr="00F2465B">
        <w:rPr>
          <w:rFonts w:ascii="Georgia" w:hAnsi="Georgia" w:cs="Arial"/>
        </w:rPr>
        <w:t>engagement of pupils identified as having needs centred on social, emotional, mental health and behavioural needs.</w:t>
      </w:r>
    </w:p>
    <w:p w14:paraId="3BBB081B" w14:textId="77777777" w:rsidR="00CE7725" w:rsidRPr="00F2465B" w:rsidRDefault="00CE7725" w:rsidP="00CE7725">
      <w:pPr>
        <w:rPr>
          <w:rFonts w:ascii="Georgia" w:hAnsi="Georgia" w:cs="Arial"/>
        </w:rPr>
      </w:pPr>
    </w:p>
    <w:p w14:paraId="1132D571" w14:textId="77777777" w:rsidR="00CE7725" w:rsidRPr="00F2465B" w:rsidRDefault="00CE7725" w:rsidP="00CE7725">
      <w:pPr>
        <w:rPr>
          <w:rFonts w:ascii="Georgia" w:hAnsi="Georgia" w:cs="Arial"/>
        </w:rPr>
      </w:pPr>
      <w:r w:rsidRPr="00F2465B">
        <w:rPr>
          <w:rFonts w:ascii="Georgia" w:hAnsi="Georgia" w:cs="Arial"/>
        </w:rPr>
        <w:t>To support the Inclusion Manager by proactively dealing with behavioural issues as they present themselves in the school day, to reduce the number of reactionary situations.</w:t>
      </w:r>
    </w:p>
    <w:p w14:paraId="66331D86" w14:textId="77777777" w:rsidR="00CE7725" w:rsidRPr="00F2465B" w:rsidRDefault="00CE7725" w:rsidP="00CE7725">
      <w:pPr>
        <w:rPr>
          <w:rFonts w:ascii="Georgia" w:hAnsi="Georgia" w:cs="Arial"/>
        </w:rPr>
      </w:pPr>
    </w:p>
    <w:p w14:paraId="520096D7" w14:textId="77777777" w:rsidR="00CE7725" w:rsidRPr="00F2465B" w:rsidRDefault="00CE7725" w:rsidP="00CE7725">
      <w:pPr>
        <w:pStyle w:val="Heading2Garamond"/>
        <w:spacing w:before="0" w:line="276" w:lineRule="auto"/>
        <w:rPr>
          <w:rFonts w:ascii="Georgia" w:hAnsi="Georgia" w:cs="Arial"/>
          <w:color w:val="56004E"/>
          <w:sz w:val="24"/>
          <w:szCs w:val="24"/>
        </w:rPr>
      </w:pPr>
      <w:r w:rsidRPr="00F2465B">
        <w:rPr>
          <w:rFonts w:ascii="Georgia" w:hAnsi="Georgia" w:cs="Arial"/>
          <w:color w:val="56004E"/>
          <w:sz w:val="24"/>
          <w:szCs w:val="24"/>
        </w:rPr>
        <w:t>Key Responsibilities</w:t>
      </w:r>
    </w:p>
    <w:p w14:paraId="7BA784ED" w14:textId="19949588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support staff across the school in dealing with behaviour incidents that disrupt or prevent learning</w:t>
      </w:r>
      <w:r w:rsidR="00647872">
        <w:rPr>
          <w:rFonts w:ascii="Georgia" w:hAnsi="Georgia" w:cs="Arial"/>
          <w:bCs/>
        </w:rPr>
        <w:t>,</w:t>
      </w:r>
    </w:p>
    <w:p w14:paraId="64A37B98" w14:textId="3971B008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work with children on an individual or small group basis in and out of class as directed by the Inclusion Manager to support their engagement with learning</w:t>
      </w:r>
      <w:r w:rsidR="009452F5">
        <w:rPr>
          <w:rFonts w:ascii="Georgia" w:hAnsi="Georgia" w:cs="Arial"/>
          <w:bCs/>
        </w:rPr>
        <w:t>,</w:t>
      </w:r>
    </w:p>
    <w:p w14:paraId="6EC96E07" w14:textId="597AE36B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support staff with sanctions, including lunchtime detentions</w:t>
      </w:r>
      <w:r w:rsidR="009452F5">
        <w:rPr>
          <w:rFonts w:ascii="Georgia" w:hAnsi="Georgia" w:cs="Arial"/>
          <w:bCs/>
        </w:rPr>
        <w:t>,</w:t>
      </w:r>
    </w:p>
    <w:p w14:paraId="408EED64" w14:textId="487124E9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maintain and develop the Outdoor Learning programme</w:t>
      </w:r>
      <w:r w:rsidR="009452F5">
        <w:rPr>
          <w:rFonts w:ascii="Georgia" w:hAnsi="Georgia" w:cs="Arial"/>
          <w:bCs/>
        </w:rPr>
        <w:t>,</w:t>
      </w:r>
    </w:p>
    <w:p w14:paraId="4635F011" w14:textId="37A1DF74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monitor and follow up card incidents, including parental contact and strategy meetings</w:t>
      </w:r>
      <w:r w:rsidR="009452F5">
        <w:rPr>
          <w:rFonts w:ascii="Georgia" w:hAnsi="Georgia" w:cs="Arial"/>
          <w:bCs/>
        </w:rPr>
        <w:t>,</w:t>
      </w:r>
    </w:p>
    <w:p w14:paraId="1E4794BE" w14:textId="580632B1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work with the Inclusion Manager to produce Individual Behaviour Plans and Behaviour Contracts, and monitor their use and effectiveness</w:t>
      </w:r>
      <w:r w:rsidR="009452F5">
        <w:rPr>
          <w:rFonts w:ascii="Georgia" w:hAnsi="Georgia" w:cs="Arial"/>
          <w:bCs/>
        </w:rPr>
        <w:t>,</w:t>
      </w:r>
    </w:p>
    <w:p w14:paraId="3B220B53" w14:textId="00D38A12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carry out other responsibilities as directed by the Inclusion Manager in respect of the main purpose of the job role</w:t>
      </w:r>
      <w:r w:rsidR="009452F5">
        <w:rPr>
          <w:rFonts w:ascii="Georgia" w:hAnsi="Georgia" w:cs="Arial"/>
          <w:bCs/>
        </w:rPr>
        <w:t>.</w:t>
      </w:r>
    </w:p>
    <w:p w14:paraId="241941E0" w14:textId="77777777" w:rsidR="00CE7725" w:rsidRPr="00F2465B" w:rsidRDefault="00CE7725" w:rsidP="00CE7725">
      <w:pPr>
        <w:rPr>
          <w:rFonts w:ascii="Georgia" w:hAnsi="Georgia"/>
          <w:b/>
          <w:color w:val="1F497D"/>
        </w:rPr>
      </w:pPr>
    </w:p>
    <w:p w14:paraId="7800F63A" w14:textId="77777777" w:rsidR="00CE7725" w:rsidRPr="00F2465B" w:rsidRDefault="00CE7725" w:rsidP="00CE7725">
      <w:pPr>
        <w:pStyle w:val="Heading2Garamond"/>
        <w:spacing w:before="0" w:line="276" w:lineRule="auto"/>
        <w:rPr>
          <w:rFonts w:ascii="Georgia" w:hAnsi="Georgia" w:cs="Arial"/>
          <w:color w:val="56004E"/>
          <w:sz w:val="24"/>
          <w:szCs w:val="24"/>
        </w:rPr>
      </w:pPr>
      <w:r w:rsidRPr="00F2465B">
        <w:rPr>
          <w:rFonts w:ascii="Georgia" w:hAnsi="Georgia" w:cs="Arial"/>
          <w:color w:val="56004E"/>
          <w:sz w:val="24"/>
          <w:szCs w:val="24"/>
        </w:rPr>
        <w:t>Outcomes and Activities</w:t>
      </w:r>
    </w:p>
    <w:p w14:paraId="57F316B0" w14:textId="77777777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analyse and provide feedback on behaviour data to the Inclusion Manager</w:t>
      </w:r>
    </w:p>
    <w:p w14:paraId="23BA5573" w14:textId="77777777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</w:rPr>
      </w:pPr>
      <w:r w:rsidRPr="0825058D">
        <w:rPr>
          <w:rFonts w:ascii="Georgia" w:hAnsi="Georgia" w:cs="Arial"/>
        </w:rPr>
        <w:t>To utilise the behaviour data to forward plan for behaviour and SEMH provision as part of the overall support package from the Inclusion Team</w:t>
      </w:r>
    </w:p>
    <w:p w14:paraId="3E6CEBC1" w14:textId="77777777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 xml:space="preserve">To follow up pupil issues as directed by the Inclusion Manager such as bullying investigations, restorative work, taking pupil statements and mediation </w:t>
      </w:r>
      <w:proofErr w:type="gramStart"/>
      <w:r w:rsidRPr="00F2465B">
        <w:rPr>
          <w:rFonts w:ascii="Georgia" w:hAnsi="Georgia" w:cs="Arial"/>
          <w:bCs/>
        </w:rPr>
        <w:t>work</w:t>
      </w:r>
      <w:proofErr w:type="gramEnd"/>
    </w:p>
    <w:p w14:paraId="739D0FD2" w14:textId="77777777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research and share up to date behavioural information and advice with the Inclusion Team</w:t>
      </w:r>
    </w:p>
    <w:p w14:paraId="6B74DAC8" w14:textId="77777777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 xml:space="preserve">To develop and monitor the impact of pupil specific engagement </w:t>
      </w:r>
      <w:proofErr w:type="gramStart"/>
      <w:r w:rsidRPr="00F2465B">
        <w:rPr>
          <w:rFonts w:ascii="Georgia" w:hAnsi="Georgia" w:cs="Arial"/>
          <w:bCs/>
        </w:rPr>
        <w:t>activities</w:t>
      </w:r>
      <w:proofErr w:type="gramEnd"/>
    </w:p>
    <w:p w14:paraId="7CFA0F48" w14:textId="77777777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 xml:space="preserve">To facilitate nurture activities as directed by the Inclusion Manager including, with appropriate training, self-esteem, anger management and social skills </w:t>
      </w:r>
      <w:proofErr w:type="gramStart"/>
      <w:r w:rsidRPr="00F2465B">
        <w:rPr>
          <w:rFonts w:ascii="Georgia" w:hAnsi="Georgia" w:cs="Arial"/>
          <w:bCs/>
        </w:rPr>
        <w:t>work</w:t>
      </w:r>
      <w:proofErr w:type="gramEnd"/>
    </w:p>
    <w:p w14:paraId="20293B43" w14:textId="77777777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develop whole school and pupil group anti-bullying strategies and awareness work</w:t>
      </w:r>
    </w:p>
    <w:p w14:paraId="68D347CA" w14:textId="77777777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>To research and implement Alternative Curriculum provision in liaison with the Inclusion Manager</w:t>
      </w:r>
    </w:p>
    <w:p w14:paraId="0C75F10B" w14:textId="77777777" w:rsidR="00CE7725" w:rsidRPr="00F2465B" w:rsidRDefault="00CE7725" w:rsidP="00CE7725">
      <w:pPr>
        <w:numPr>
          <w:ilvl w:val="0"/>
          <w:numId w:val="7"/>
        </w:numPr>
        <w:spacing w:line="276" w:lineRule="auto"/>
        <w:rPr>
          <w:rFonts w:ascii="Georgia" w:hAnsi="Georgia" w:cs="Arial"/>
          <w:bCs/>
        </w:rPr>
      </w:pPr>
      <w:r w:rsidRPr="00F2465B">
        <w:rPr>
          <w:rFonts w:ascii="Georgia" w:hAnsi="Georgia" w:cs="Arial"/>
          <w:bCs/>
        </w:rPr>
        <w:t xml:space="preserve">To provide coaching and peer support to staff members as directed by the Inclusion Manager to develop behaviour management </w:t>
      </w:r>
      <w:proofErr w:type="gramStart"/>
      <w:r w:rsidRPr="00F2465B">
        <w:rPr>
          <w:rFonts w:ascii="Georgia" w:hAnsi="Georgia" w:cs="Arial"/>
          <w:bCs/>
        </w:rPr>
        <w:t>strategies</w:t>
      </w:r>
      <w:proofErr w:type="gramEnd"/>
    </w:p>
    <w:p w14:paraId="23ACF29D" w14:textId="77777777" w:rsidR="00CE7725" w:rsidRPr="00F2465B" w:rsidRDefault="00CE7725" w:rsidP="00CE7725">
      <w:pPr>
        <w:rPr>
          <w:rFonts w:ascii="Georgia" w:hAnsi="Georgia"/>
          <w:b/>
          <w:color w:val="365F91"/>
        </w:rPr>
      </w:pPr>
    </w:p>
    <w:p w14:paraId="3CE42CAE" w14:textId="77777777" w:rsidR="00CE7725" w:rsidRPr="00F2465B" w:rsidRDefault="00CE7725" w:rsidP="00CE7725">
      <w:pPr>
        <w:pStyle w:val="Heading2Garamond"/>
        <w:spacing w:before="0" w:line="276" w:lineRule="auto"/>
        <w:rPr>
          <w:rFonts w:ascii="Georgia" w:hAnsi="Georgia" w:cs="Arial"/>
          <w:color w:val="56004E"/>
          <w:sz w:val="24"/>
          <w:szCs w:val="24"/>
        </w:rPr>
      </w:pPr>
      <w:r w:rsidRPr="00F2465B">
        <w:rPr>
          <w:rFonts w:ascii="Georgia" w:hAnsi="Georgia" w:cs="Arial"/>
          <w:color w:val="56004E"/>
          <w:sz w:val="24"/>
          <w:szCs w:val="24"/>
        </w:rPr>
        <w:t>Other</w:t>
      </w:r>
    </w:p>
    <w:p w14:paraId="1892D92B" w14:textId="77777777" w:rsidR="00CE7725" w:rsidRPr="00F2465B" w:rsidRDefault="00CE7725" w:rsidP="00CE7725">
      <w:pPr>
        <w:numPr>
          <w:ilvl w:val="0"/>
          <w:numId w:val="8"/>
        </w:numPr>
        <w:spacing w:line="276" w:lineRule="auto"/>
        <w:rPr>
          <w:rFonts w:ascii="Georgia" w:hAnsi="Georgia"/>
          <w:b/>
          <w:color w:val="365F91"/>
        </w:rPr>
      </w:pPr>
      <w:r w:rsidRPr="00F2465B">
        <w:rPr>
          <w:rFonts w:ascii="Georgia" w:hAnsi="Georgia" w:cs="Arial"/>
          <w:bCs/>
        </w:rPr>
        <w:t>Undertake other various responsibilities as directed by the Principal</w:t>
      </w:r>
      <w:r>
        <w:rPr>
          <w:rFonts w:ascii="Georgia" w:hAnsi="Georgia" w:cs="Arial"/>
          <w:bCs/>
        </w:rPr>
        <w:t xml:space="preserve"> or Head of School</w:t>
      </w:r>
      <w:r w:rsidRPr="00F2465B">
        <w:rPr>
          <w:rFonts w:ascii="Georgia" w:hAnsi="Georgia" w:cs="Arial"/>
          <w:bCs/>
        </w:rPr>
        <w:t xml:space="preserve">. </w:t>
      </w:r>
    </w:p>
    <w:p w14:paraId="54A204D0" w14:textId="4CC1FE4D" w:rsidR="00CE7725" w:rsidRPr="00F2465B" w:rsidRDefault="00CE7725" w:rsidP="00CE7725">
      <w:pPr>
        <w:pStyle w:val="Default"/>
        <w:pageBreakBefore/>
        <w:jc w:val="center"/>
        <w:rPr>
          <w:rFonts w:ascii="Georgia" w:hAnsi="Georgia" w:cs="Times New Roman"/>
          <w:color w:val="4F81BD"/>
        </w:rPr>
      </w:pPr>
      <w:r w:rsidRPr="00F2465B">
        <w:rPr>
          <w:rFonts w:ascii="Georgia" w:hAnsi="Georgia" w:cs="Arial"/>
          <w:b/>
          <w:bCs/>
          <w:color w:val="56004E"/>
          <w:lang w:val="en" w:eastAsia="en-GB"/>
        </w:rPr>
        <w:lastRenderedPageBreak/>
        <w:t xml:space="preserve">Person Specification: </w:t>
      </w:r>
      <w:r w:rsidRPr="00F2465B">
        <w:rPr>
          <w:rFonts w:ascii="Georgia" w:hAnsi="Georgia" w:cs="Arial"/>
          <w:b/>
          <w:color w:val="56004E"/>
        </w:rPr>
        <w:t>Learning and Engagement</w:t>
      </w:r>
      <w:r>
        <w:rPr>
          <w:rFonts w:ascii="Georgia" w:hAnsi="Georgia" w:cs="Arial"/>
          <w:b/>
          <w:color w:val="56004E"/>
        </w:rPr>
        <w:t xml:space="preserve"> Mentor</w:t>
      </w:r>
    </w:p>
    <w:p w14:paraId="669F7042" w14:textId="77777777" w:rsidR="00CE7725" w:rsidRPr="00F2465B" w:rsidRDefault="00CE7725" w:rsidP="00CE7725">
      <w:pPr>
        <w:pStyle w:val="Default"/>
        <w:rPr>
          <w:rFonts w:ascii="Georgia" w:hAnsi="Georgia" w:cs="Times New Roman"/>
          <w:b/>
          <w:bCs/>
          <w:color w:val="auto"/>
        </w:rPr>
      </w:pPr>
    </w:p>
    <w:p w14:paraId="0DA285DF" w14:textId="77777777" w:rsidR="00CE7725" w:rsidRPr="00F2465B" w:rsidRDefault="00CE7725" w:rsidP="00CE7725">
      <w:pPr>
        <w:pStyle w:val="Default"/>
        <w:rPr>
          <w:rFonts w:ascii="Georgia" w:hAnsi="Georgia" w:cs="Times New Roman"/>
          <w:color w:val="4F81BD"/>
        </w:rPr>
      </w:pPr>
      <w:r w:rsidRPr="00F2465B">
        <w:rPr>
          <w:rFonts w:ascii="Georgia" w:hAnsi="Georgia" w:cs="Arial"/>
          <w:b/>
          <w:bCs/>
          <w:color w:val="56004E"/>
          <w:lang w:val="en" w:eastAsia="en-GB"/>
        </w:rPr>
        <w:t>Qualification Criteria</w:t>
      </w:r>
      <w:r w:rsidRPr="00F2465B">
        <w:rPr>
          <w:rFonts w:ascii="Georgia" w:hAnsi="Georgia" w:cs="Times New Roman"/>
          <w:b/>
          <w:bCs/>
          <w:color w:val="4F81BD"/>
        </w:rPr>
        <w:t xml:space="preserve"> </w:t>
      </w:r>
    </w:p>
    <w:p w14:paraId="2EF67316" w14:textId="77777777" w:rsidR="00CE7725" w:rsidRPr="00F2465B" w:rsidRDefault="00CE7725" w:rsidP="00CE7725">
      <w:pPr>
        <w:pStyle w:val="Default"/>
        <w:numPr>
          <w:ilvl w:val="0"/>
          <w:numId w:val="1"/>
        </w:numPr>
        <w:spacing w:after="76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Certified teaching assistant course or training (desirable) </w:t>
      </w:r>
    </w:p>
    <w:p w14:paraId="3FA9D9E0" w14:textId="77777777" w:rsidR="00CE7725" w:rsidRPr="00F2465B" w:rsidRDefault="00CE7725" w:rsidP="00CE7725">
      <w:pPr>
        <w:pStyle w:val="Default"/>
        <w:numPr>
          <w:ilvl w:val="0"/>
          <w:numId w:val="1"/>
        </w:numPr>
        <w:spacing w:after="76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Maths and English GCSE or equivalent at grade C or above (essential) </w:t>
      </w:r>
    </w:p>
    <w:p w14:paraId="721839C4" w14:textId="77777777" w:rsidR="00CE7725" w:rsidRPr="00F2465B" w:rsidRDefault="00CE7725" w:rsidP="00CE7725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Right to work in UK. </w:t>
      </w:r>
    </w:p>
    <w:p w14:paraId="266D1AC7" w14:textId="77777777" w:rsidR="00CE7725" w:rsidRPr="00F2465B" w:rsidRDefault="00CE7725" w:rsidP="00CE7725">
      <w:pPr>
        <w:pStyle w:val="Default"/>
        <w:rPr>
          <w:rFonts w:ascii="Georgia" w:hAnsi="Georgia"/>
          <w:color w:val="auto"/>
        </w:rPr>
      </w:pPr>
    </w:p>
    <w:p w14:paraId="42A90076" w14:textId="77777777" w:rsidR="00CE7725" w:rsidRPr="00F2465B" w:rsidRDefault="00CE7725" w:rsidP="00CE7725">
      <w:pPr>
        <w:pStyle w:val="Default"/>
        <w:rPr>
          <w:rFonts w:ascii="Georgia" w:hAnsi="Georgia"/>
          <w:color w:val="4F81BD"/>
        </w:rPr>
      </w:pPr>
      <w:r w:rsidRPr="00F2465B">
        <w:rPr>
          <w:rFonts w:ascii="Georgia" w:hAnsi="Georgia" w:cs="Arial"/>
          <w:b/>
          <w:bCs/>
          <w:color w:val="56004E"/>
          <w:lang w:val="en" w:eastAsia="en-GB"/>
        </w:rPr>
        <w:t>Experience</w:t>
      </w:r>
      <w:r w:rsidRPr="00F2465B">
        <w:rPr>
          <w:rFonts w:ascii="Georgia" w:hAnsi="Georgia"/>
          <w:b/>
          <w:bCs/>
          <w:color w:val="4F81BD"/>
        </w:rPr>
        <w:t xml:space="preserve"> </w:t>
      </w:r>
    </w:p>
    <w:p w14:paraId="6883833C" w14:textId="77777777" w:rsidR="00CE7725" w:rsidRPr="00F2465B" w:rsidRDefault="00CE7725" w:rsidP="00CE7725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</w:rPr>
      </w:pPr>
      <w:r w:rsidRPr="0825058D">
        <w:rPr>
          <w:rFonts w:ascii="Georgia" w:hAnsi="Georgia"/>
          <w:color w:val="auto"/>
        </w:rPr>
        <w:t xml:space="preserve">Establishing successful learning relationships with pupils at the relevant age </w:t>
      </w:r>
    </w:p>
    <w:p w14:paraId="184E82DF" w14:textId="77777777" w:rsidR="00CE7725" w:rsidRPr="00F2465B" w:rsidRDefault="00CE7725" w:rsidP="00CE7725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Experience of the role of a TA/LSA and </w:t>
      </w:r>
      <w:proofErr w:type="gramStart"/>
      <w:r w:rsidRPr="00F2465B">
        <w:rPr>
          <w:rFonts w:ascii="Georgia" w:hAnsi="Georgia"/>
          <w:color w:val="auto"/>
        </w:rPr>
        <w:t>in particular behaviour</w:t>
      </w:r>
      <w:proofErr w:type="gramEnd"/>
      <w:r w:rsidRPr="00F2465B">
        <w:rPr>
          <w:rFonts w:ascii="Georgia" w:hAnsi="Georgia"/>
          <w:color w:val="auto"/>
        </w:rPr>
        <w:t xml:space="preserve"> management</w:t>
      </w:r>
    </w:p>
    <w:p w14:paraId="16FF51F9" w14:textId="77777777" w:rsidR="00CE7725" w:rsidRPr="00F2465B" w:rsidRDefault="00CE7725" w:rsidP="00CE7725">
      <w:pPr>
        <w:pStyle w:val="Default"/>
        <w:numPr>
          <w:ilvl w:val="0"/>
          <w:numId w:val="2"/>
        </w:numPr>
        <w:rPr>
          <w:rFonts w:ascii="Georgia" w:hAnsi="Georgia"/>
          <w:color w:val="auto"/>
        </w:rPr>
      </w:pPr>
      <w:r w:rsidRPr="0825058D">
        <w:rPr>
          <w:rFonts w:ascii="Georgia" w:hAnsi="Georgia"/>
          <w:color w:val="auto"/>
        </w:rPr>
        <w:t>Supporting the planning and delivery of the curriculum for individual pupils</w:t>
      </w:r>
    </w:p>
    <w:p w14:paraId="5BF87055" w14:textId="77777777" w:rsidR="00CE7725" w:rsidRPr="00F2465B" w:rsidRDefault="00CE7725" w:rsidP="00CE7725">
      <w:pPr>
        <w:pStyle w:val="Default"/>
        <w:rPr>
          <w:rFonts w:ascii="Georgia" w:hAnsi="Georgia"/>
          <w:color w:val="auto"/>
        </w:rPr>
      </w:pPr>
    </w:p>
    <w:p w14:paraId="64FA5387" w14:textId="77777777" w:rsidR="00CE7725" w:rsidRPr="00F2465B" w:rsidRDefault="00CE7725" w:rsidP="00CE7725">
      <w:pPr>
        <w:pStyle w:val="Default"/>
        <w:rPr>
          <w:rFonts w:ascii="Georgia" w:hAnsi="Georgia" w:cs="Arial"/>
          <w:b/>
          <w:bCs/>
          <w:color w:val="56004E"/>
          <w:lang w:val="en" w:eastAsia="en-GB"/>
        </w:rPr>
      </w:pPr>
      <w:r w:rsidRPr="00F2465B">
        <w:rPr>
          <w:rFonts w:ascii="Georgia" w:hAnsi="Georgia" w:cs="Arial"/>
          <w:b/>
          <w:bCs/>
          <w:color w:val="56004E"/>
          <w:lang w:val="en" w:eastAsia="en-GB"/>
        </w:rPr>
        <w:t>Behaviours</w:t>
      </w:r>
    </w:p>
    <w:p w14:paraId="72635C66" w14:textId="77777777" w:rsidR="00CE7725" w:rsidRPr="00F2465B" w:rsidRDefault="00CE7725" w:rsidP="00CE7725">
      <w:pPr>
        <w:pStyle w:val="Default"/>
        <w:rPr>
          <w:rFonts w:ascii="Georgia" w:hAnsi="Georgia"/>
          <w:color w:val="4F81BD"/>
        </w:rPr>
      </w:pPr>
      <w:r w:rsidRPr="00F2465B">
        <w:rPr>
          <w:rFonts w:ascii="Georgia" w:hAnsi="Georgia"/>
          <w:b/>
          <w:bCs/>
          <w:color w:val="4F81BD"/>
        </w:rPr>
        <w:t xml:space="preserve"> </w:t>
      </w:r>
    </w:p>
    <w:p w14:paraId="68DCA6A5" w14:textId="77777777" w:rsidR="00CE7725" w:rsidRPr="00F2465B" w:rsidRDefault="00CE7725" w:rsidP="00CE7725">
      <w:pPr>
        <w:pStyle w:val="Default"/>
        <w:rPr>
          <w:rFonts w:ascii="Georgia" w:hAnsi="Georgia"/>
          <w:color w:val="auto"/>
        </w:rPr>
      </w:pPr>
      <w:r w:rsidRPr="00F2465B">
        <w:rPr>
          <w:rFonts w:ascii="Georgia" w:hAnsi="Georgia"/>
          <w:b/>
          <w:bCs/>
          <w:color w:val="auto"/>
        </w:rPr>
        <w:t xml:space="preserve">Personal characteristics </w:t>
      </w:r>
    </w:p>
    <w:p w14:paraId="73F1EFDD" w14:textId="77777777" w:rsidR="00CE7725" w:rsidRPr="00F2465B" w:rsidRDefault="00CE7725" w:rsidP="00CE7725">
      <w:pPr>
        <w:pStyle w:val="Default"/>
        <w:numPr>
          <w:ilvl w:val="0"/>
          <w:numId w:val="3"/>
        </w:numPr>
        <w:spacing w:after="76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Genuine passion and a belief in the potential of every pupil </w:t>
      </w:r>
    </w:p>
    <w:p w14:paraId="238BEF04" w14:textId="77777777" w:rsidR="00CE7725" w:rsidRPr="00F2465B" w:rsidRDefault="00CE7725" w:rsidP="00CE7725">
      <w:pPr>
        <w:pStyle w:val="Default"/>
        <w:numPr>
          <w:ilvl w:val="0"/>
          <w:numId w:val="3"/>
        </w:numPr>
        <w:spacing w:after="76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>Resilience in the face of challenging situations</w:t>
      </w:r>
    </w:p>
    <w:p w14:paraId="4A5D3E80" w14:textId="77777777" w:rsidR="00CE7725" w:rsidRPr="00F2465B" w:rsidRDefault="00CE7725" w:rsidP="00CE7725">
      <w:pPr>
        <w:pStyle w:val="Default"/>
        <w:numPr>
          <w:ilvl w:val="0"/>
          <w:numId w:val="3"/>
        </w:numPr>
        <w:spacing w:after="76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Ability to remain calm during difficult </w:t>
      </w:r>
      <w:proofErr w:type="gramStart"/>
      <w:r w:rsidRPr="00F2465B">
        <w:rPr>
          <w:rFonts w:ascii="Georgia" w:hAnsi="Georgia"/>
          <w:color w:val="auto"/>
        </w:rPr>
        <w:t>situations</w:t>
      </w:r>
      <w:proofErr w:type="gramEnd"/>
    </w:p>
    <w:p w14:paraId="76338A5D" w14:textId="77777777" w:rsidR="00CE7725" w:rsidRPr="00F2465B" w:rsidRDefault="00CE7725" w:rsidP="00CE7725">
      <w:pPr>
        <w:pStyle w:val="Default"/>
        <w:numPr>
          <w:ilvl w:val="0"/>
          <w:numId w:val="3"/>
        </w:numPr>
        <w:spacing w:after="76"/>
        <w:rPr>
          <w:rFonts w:ascii="Georgia" w:hAnsi="Georgia"/>
          <w:color w:val="auto"/>
        </w:rPr>
      </w:pPr>
      <w:r w:rsidRPr="0825058D">
        <w:rPr>
          <w:rFonts w:ascii="Georgia" w:hAnsi="Georgia"/>
          <w:color w:val="auto"/>
        </w:rPr>
        <w:t>Helpful, positive, and caring nature – particularly around challenging behaviour</w:t>
      </w:r>
    </w:p>
    <w:p w14:paraId="32501822" w14:textId="77777777" w:rsidR="00CE7725" w:rsidRPr="00F2465B" w:rsidRDefault="00CE7725" w:rsidP="00CE7725">
      <w:pPr>
        <w:pStyle w:val="Default"/>
        <w:numPr>
          <w:ilvl w:val="0"/>
          <w:numId w:val="3"/>
        </w:numPr>
        <w:spacing w:after="76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Able to communicate effectively with colleagues and </w:t>
      </w:r>
      <w:proofErr w:type="gramStart"/>
      <w:r w:rsidRPr="00F2465B">
        <w:rPr>
          <w:rFonts w:ascii="Georgia" w:hAnsi="Georgia"/>
          <w:color w:val="auto"/>
        </w:rPr>
        <w:t>professionals</w:t>
      </w:r>
      <w:proofErr w:type="gramEnd"/>
      <w:r w:rsidRPr="00F2465B">
        <w:rPr>
          <w:rFonts w:ascii="Georgia" w:hAnsi="Georgia"/>
          <w:color w:val="auto"/>
        </w:rPr>
        <w:t xml:space="preserve"> </w:t>
      </w:r>
    </w:p>
    <w:p w14:paraId="45BA9E0D" w14:textId="77777777" w:rsidR="00CE7725" w:rsidRPr="00F2465B" w:rsidRDefault="00CE7725" w:rsidP="00CE7725">
      <w:pPr>
        <w:pStyle w:val="Default"/>
        <w:numPr>
          <w:ilvl w:val="0"/>
          <w:numId w:val="3"/>
        </w:numPr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Able to follow instructions accurately but make good judgments and lead when required. </w:t>
      </w:r>
    </w:p>
    <w:p w14:paraId="234E406D" w14:textId="77777777" w:rsidR="00CE7725" w:rsidRPr="00F2465B" w:rsidRDefault="00CE7725" w:rsidP="00CE7725">
      <w:pPr>
        <w:pStyle w:val="Default"/>
        <w:rPr>
          <w:rFonts w:ascii="Georgia" w:hAnsi="Georgia"/>
          <w:color w:val="auto"/>
        </w:rPr>
      </w:pPr>
    </w:p>
    <w:p w14:paraId="0C0A5810" w14:textId="77777777" w:rsidR="00CE7725" w:rsidRPr="00F2465B" w:rsidRDefault="00CE7725" w:rsidP="00CE7725">
      <w:pPr>
        <w:pStyle w:val="Default"/>
        <w:rPr>
          <w:rFonts w:ascii="Georgia" w:hAnsi="Georgia"/>
          <w:color w:val="auto"/>
        </w:rPr>
      </w:pPr>
      <w:r w:rsidRPr="00F2465B">
        <w:rPr>
          <w:rFonts w:ascii="Georgia" w:hAnsi="Georgia"/>
          <w:b/>
          <w:bCs/>
          <w:color w:val="auto"/>
        </w:rPr>
        <w:t xml:space="preserve">Specific skills </w:t>
      </w:r>
    </w:p>
    <w:p w14:paraId="03E115B7" w14:textId="77777777" w:rsidR="00CE7725" w:rsidRPr="00F2465B" w:rsidRDefault="00CE7725" w:rsidP="00CE7725">
      <w:pPr>
        <w:pStyle w:val="Default"/>
        <w:numPr>
          <w:ilvl w:val="0"/>
          <w:numId w:val="4"/>
        </w:numPr>
        <w:spacing w:after="78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Good communication skills, including written and </w:t>
      </w:r>
      <w:proofErr w:type="gramStart"/>
      <w:r w:rsidRPr="00F2465B">
        <w:rPr>
          <w:rFonts w:ascii="Georgia" w:hAnsi="Georgia"/>
          <w:color w:val="auto"/>
        </w:rPr>
        <w:t>oral</w:t>
      </w:r>
      <w:proofErr w:type="gramEnd"/>
      <w:r w:rsidRPr="00F2465B">
        <w:rPr>
          <w:rFonts w:ascii="Georgia" w:hAnsi="Georgia"/>
          <w:color w:val="auto"/>
        </w:rPr>
        <w:t xml:space="preserve"> </w:t>
      </w:r>
    </w:p>
    <w:p w14:paraId="6D0AADEC" w14:textId="77777777" w:rsidR="00CE7725" w:rsidRPr="00F2465B" w:rsidRDefault="00CE7725" w:rsidP="00CE7725">
      <w:pPr>
        <w:pStyle w:val="Default"/>
        <w:numPr>
          <w:ilvl w:val="0"/>
          <w:numId w:val="4"/>
        </w:numPr>
        <w:spacing w:after="78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Good numeracy and literacy skills </w:t>
      </w:r>
    </w:p>
    <w:p w14:paraId="4DBF2986" w14:textId="77777777" w:rsidR="00CE7725" w:rsidRPr="00F2465B" w:rsidRDefault="00CE7725" w:rsidP="00CE7725">
      <w:pPr>
        <w:pStyle w:val="Default"/>
        <w:numPr>
          <w:ilvl w:val="0"/>
          <w:numId w:val="4"/>
        </w:numPr>
        <w:spacing w:after="78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Competent with computers and other technology </w:t>
      </w:r>
    </w:p>
    <w:p w14:paraId="39A8DE02" w14:textId="77777777" w:rsidR="00CE7725" w:rsidRPr="00F2465B" w:rsidRDefault="00CE7725" w:rsidP="00CE7725">
      <w:pPr>
        <w:pStyle w:val="Default"/>
        <w:numPr>
          <w:ilvl w:val="0"/>
          <w:numId w:val="4"/>
        </w:numPr>
        <w:spacing w:after="78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Good administrative and organisational skills </w:t>
      </w:r>
    </w:p>
    <w:p w14:paraId="1E59D4E3" w14:textId="77777777" w:rsidR="00CE7725" w:rsidRPr="00F2465B" w:rsidRDefault="00CE7725" w:rsidP="00CE7725">
      <w:pPr>
        <w:pStyle w:val="Default"/>
        <w:numPr>
          <w:ilvl w:val="0"/>
          <w:numId w:val="4"/>
        </w:numPr>
        <w:spacing w:after="78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Able to work one to one with children with social, emotional and behavioural </w:t>
      </w:r>
      <w:proofErr w:type="gramStart"/>
      <w:r w:rsidRPr="00F2465B">
        <w:rPr>
          <w:rFonts w:ascii="Georgia" w:hAnsi="Georgia"/>
          <w:color w:val="auto"/>
        </w:rPr>
        <w:t>needs</w:t>
      </w:r>
      <w:proofErr w:type="gramEnd"/>
    </w:p>
    <w:p w14:paraId="7748B9FD" w14:textId="77777777" w:rsidR="00CE7725" w:rsidRPr="00F2465B" w:rsidRDefault="00CE7725" w:rsidP="00CE7725">
      <w:pPr>
        <w:pStyle w:val="Default"/>
        <w:numPr>
          <w:ilvl w:val="0"/>
          <w:numId w:val="4"/>
        </w:numPr>
        <w:spacing w:after="78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Able to understand and implement particular strategies and methods to help pupils to improve their behaviour, self-confidence and engagement in </w:t>
      </w:r>
      <w:proofErr w:type="gramStart"/>
      <w:r w:rsidRPr="00F2465B">
        <w:rPr>
          <w:rFonts w:ascii="Georgia" w:hAnsi="Georgia"/>
          <w:color w:val="auto"/>
        </w:rPr>
        <w:t>school</w:t>
      </w:r>
      <w:proofErr w:type="gramEnd"/>
    </w:p>
    <w:p w14:paraId="3C142196" w14:textId="77777777" w:rsidR="00CE7725" w:rsidRPr="00F2465B" w:rsidRDefault="00CE7725" w:rsidP="00CE7725">
      <w:pPr>
        <w:pStyle w:val="Default"/>
        <w:numPr>
          <w:ilvl w:val="0"/>
          <w:numId w:val="4"/>
        </w:numPr>
        <w:spacing w:after="78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Able to help implement the necessary routines and patterns to establish good behaviour management within the </w:t>
      </w:r>
      <w:proofErr w:type="gramStart"/>
      <w:r w:rsidRPr="00F2465B">
        <w:rPr>
          <w:rFonts w:ascii="Georgia" w:hAnsi="Georgia"/>
          <w:color w:val="auto"/>
        </w:rPr>
        <w:t>school</w:t>
      </w:r>
      <w:proofErr w:type="gramEnd"/>
      <w:r w:rsidRPr="00F2465B">
        <w:rPr>
          <w:rFonts w:ascii="Georgia" w:hAnsi="Georgia"/>
          <w:color w:val="auto"/>
        </w:rPr>
        <w:t xml:space="preserve"> </w:t>
      </w:r>
    </w:p>
    <w:p w14:paraId="6B5948F0" w14:textId="77777777" w:rsidR="00CE7725" w:rsidRPr="00F2465B" w:rsidRDefault="00CE7725" w:rsidP="00CE7725">
      <w:pPr>
        <w:pStyle w:val="Default"/>
        <w:numPr>
          <w:ilvl w:val="0"/>
          <w:numId w:val="4"/>
        </w:numPr>
        <w:rPr>
          <w:rFonts w:ascii="Georgia" w:hAnsi="Georgia"/>
          <w:color w:val="auto"/>
        </w:rPr>
      </w:pPr>
      <w:r w:rsidRPr="0825058D">
        <w:rPr>
          <w:rFonts w:ascii="Georgia" w:hAnsi="Georgia"/>
          <w:color w:val="auto"/>
        </w:rPr>
        <w:t xml:space="preserve">Understand the importance of confidentiality and discretion. </w:t>
      </w:r>
    </w:p>
    <w:p w14:paraId="5B500A09" w14:textId="77777777" w:rsidR="00CE7725" w:rsidRPr="00F2465B" w:rsidRDefault="00CE7725" w:rsidP="00CE7725">
      <w:pPr>
        <w:pStyle w:val="Default"/>
        <w:rPr>
          <w:rFonts w:ascii="Georgia" w:hAnsi="Georgia"/>
          <w:color w:val="auto"/>
        </w:rPr>
      </w:pPr>
    </w:p>
    <w:p w14:paraId="289DD602" w14:textId="77777777" w:rsidR="00CE7725" w:rsidRPr="00F2465B" w:rsidRDefault="00CE7725" w:rsidP="00CE7725">
      <w:pPr>
        <w:pStyle w:val="Default"/>
        <w:rPr>
          <w:rFonts w:ascii="Georgia" w:hAnsi="Georgia"/>
          <w:color w:val="auto"/>
        </w:rPr>
      </w:pPr>
      <w:r w:rsidRPr="00F2465B">
        <w:rPr>
          <w:rFonts w:ascii="Georgia" w:hAnsi="Georgia"/>
          <w:b/>
          <w:bCs/>
          <w:color w:val="auto"/>
        </w:rPr>
        <w:t xml:space="preserve">Other desirable training and skills </w:t>
      </w:r>
    </w:p>
    <w:p w14:paraId="4A27E34B" w14:textId="77777777" w:rsidR="00CE7725" w:rsidRPr="00F2465B" w:rsidRDefault="00CE7725" w:rsidP="00CE7725">
      <w:pPr>
        <w:pStyle w:val="Default"/>
        <w:numPr>
          <w:ilvl w:val="0"/>
          <w:numId w:val="5"/>
        </w:numPr>
        <w:spacing w:after="78"/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First Aid training </w:t>
      </w:r>
    </w:p>
    <w:p w14:paraId="7747828B" w14:textId="77777777" w:rsidR="00CE7725" w:rsidRPr="00F2465B" w:rsidRDefault="00CE7725" w:rsidP="00CE7725">
      <w:pPr>
        <w:pStyle w:val="Default"/>
        <w:numPr>
          <w:ilvl w:val="0"/>
          <w:numId w:val="5"/>
        </w:numPr>
        <w:rPr>
          <w:rFonts w:ascii="Georgia" w:hAnsi="Georgia"/>
          <w:color w:val="auto"/>
        </w:rPr>
      </w:pPr>
      <w:r w:rsidRPr="00F2465B">
        <w:rPr>
          <w:rFonts w:ascii="Georgia" w:hAnsi="Georgia"/>
          <w:color w:val="auto"/>
        </w:rPr>
        <w:t xml:space="preserve">Training and practice in behaviour management strategies or the Thrive </w:t>
      </w:r>
      <w:proofErr w:type="gramStart"/>
      <w:r w:rsidRPr="00F2465B">
        <w:rPr>
          <w:rFonts w:ascii="Georgia" w:hAnsi="Georgia"/>
          <w:color w:val="auto"/>
        </w:rPr>
        <w:t>approach</w:t>
      </w:r>
      <w:proofErr w:type="gramEnd"/>
    </w:p>
    <w:p w14:paraId="0D680795" w14:textId="77777777" w:rsidR="00CE7725" w:rsidRPr="00F2465B" w:rsidRDefault="00CE7725" w:rsidP="00CE7725">
      <w:pPr>
        <w:pStyle w:val="Default"/>
        <w:rPr>
          <w:rFonts w:ascii="Georgia" w:hAnsi="Georgia"/>
          <w:color w:val="auto"/>
        </w:rPr>
      </w:pPr>
    </w:p>
    <w:p w14:paraId="6AF7A6FC" w14:textId="77777777" w:rsidR="00CE7725" w:rsidRPr="00F2465B" w:rsidRDefault="00CE7725" w:rsidP="00CE7725">
      <w:pPr>
        <w:pStyle w:val="Default"/>
        <w:rPr>
          <w:rFonts w:ascii="Georgia" w:hAnsi="Georgia"/>
          <w:color w:val="4F81BD"/>
        </w:rPr>
      </w:pPr>
      <w:r w:rsidRPr="00F2465B">
        <w:rPr>
          <w:rFonts w:ascii="Georgia" w:hAnsi="Georgia" w:cs="Arial"/>
          <w:b/>
          <w:bCs/>
          <w:color w:val="56004E"/>
          <w:lang w:val="en" w:eastAsia="en-GB"/>
        </w:rPr>
        <w:t>Other</w:t>
      </w:r>
      <w:r w:rsidRPr="00F2465B">
        <w:rPr>
          <w:rFonts w:ascii="Georgia" w:hAnsi="Georgia"/>
          <w:b/>
          <w:bCs/>
          <w:color w:val="4F81BD"/>
        </w:rPr>
        <w:t xml:space="preserve"> </w:t>
      </w:r>
    </w:p>
    <w:p w14:paraId="39CDF2CE" w14:textId="77777777" w:rsidR="00CE7725" w:rsidRPr="00F2465B" w:rsidRDefault="00CE7725" w:rsidP="00CE7725">
      <w:pPr>
        <w:pStyle w:val="Default"/>
        <w:numPr>
          <w:ilvl w:val="0"/>
          <w:numId w:val="6"/>
        </w:numPr>
        <w:spacing w:after="76"/>
        <w:rPr>
          <w:rFonts w:ascii="Georgia" w:hAnsi="Georgia"/>
          <w:color w:val="auto"/>
        </w:rPr>
      </w:pPr>
      <w:r w:rsidRPr="0825058D">
        <w:rPr>
          <w:rFonts w:ascii="Georgia" w:hAnsi="Georgia"/>
          <w:color w:val="auto"/>
        </w:rPr>
        <w:t xml:space="preserve">Commitment to equality of opportunity and the safeguarding and welfare of all </w:t>
      </w:r>
    </w:p>
    <w:p w14:paraId="2CE899FC" w14:textId="77777777" w:rsidR="00CE7725" w:rsidRPr="00F2465B" w:rsidRDefault="00CE7725" w:rsidP="00CE7725">
      <w:pPr>
        <w:pStyle w:val="Default"/>
        <w:numPr>
          <w:ilvl w:val="0"/>
          <w:numId w:val="6"/>
        </w:numPr>
        <w:spacing w:after="76"/>
        <w:rPr>
          <w:rFonts w:ascii="Georgia" w:hAnsi="Georgia"/>
          <w:color w:val="auto"/>
        </w:rPr>
      </w:pPr>
      <w:r w:rsidRPr="0825058D">
        <w:rPr>
          <w:rFonts w:ascii="Georgia" w:hAnsi="Georgia"/>
          <w:color w:val="auto"/>
        </w:rPr>
        <w:t xml:space="preserve">Willingness to undertake </w:t>
      </w:r>
      <w:proofErr w:type="gramStart"/>
      <w:r w:rsidRPr="0825058D">
        <w:rPr>
          <w:rFonts w:ascii="Georgia" w:hAnsi="Georgia"/>
          <w:color w:val="auto"/>
        </w:rPr>
        <w:t>training</w:t>
      </w:r>
      <w:proofErr w:type="gramEnd"/>
      <w:r w:rsidRPr="0825058D">
        <w:rPr>
          <w:rFonts w:ascii="Georgia" w:hAnsi="Georgia"/>
          <w:color w:val="auto"/>
        </w:rPr>
        <w:t xml:space="preserve"> </w:t>
      </w:r>
    </w:p>
    <w:p w14:paraId="13FD40EC" w14:textId="3111CFA3" w:rsidR="00E67B65" w:rsidRDefault="00CE7725" w:rsidP="00CE7725">
      <w:pPr>
        <w:pStyle w:val="Default"/>
        <w:spacing w:after="76"/>
      </w:pPr>
      <w:r w:rsidRPr="0825058D">
        <w:rPr>
          <w:rFonts w:ascii="Georgia" w:eastAsia="Georgia" w:hAnsi="Georgia" w:cs="Georgia"/>
          <w:i/>
          <w:iCs/>
          <w:sz w:val="22"/>
          <w:szCs w:val="22"/>
        </w:rPr>
        <w:t xml:space="preserve">Ark is committed to safeguarding and promoting the welfare of children and young people in our academies.  </w:t>
      </w:r>
      <w:proofErr w:type="gramStart"/>
      <w:r w:rsidRPr="0825058D">
        <w:rPr>
          <w:rFonts w:ascii="Georgia" w:eastAsia="Georgia" w:hAnsi="Georgia" w:cs="Georgia"/>
          <w:i/>
          <w:iCs/>
          <w:sz w:val="22"/>
          <w:szCs w:val="22"/>
        </w:rPr>
        <w:t>In order to</w:t>
      </w:r>
      <w:proofErr w:type="gramEnd"/>
      <w:r w:rsidRPr="0825058D">
        <w:rPr>
          <w:rFonts w:ascii="Georgia" w:eastAsia="Georgia" w:hAnsi="Georgia" w:cs="Georgia"/>
          <w:i/>
          <w:iCs/>
          <w:sz w:val="22"/>
          <w:szCs w:val="22"/>
        </w:rPr>
        <w:t xml:space="preserve"> meet this responsibility, we follow a rigorous selection process. This process is outlined </w:t>
      </w:r>
      <w:hyperlink r:id="rId7">
        <w:r w:rsidRPr="0825058D">
          <w:rPr>
            <w:rStyle w:val="Hyperlink"/>
            <w:rFonts w:ascii="Georgia" w:eastAsia="Georgia" w:hAnsi="Georgia" w:cs="Georgia"/>
            <w:i/>
            <w:iCs/>
            <w:sz w:val="22"/>
            <w:szCs w:val="22"/>
          </w:rPr>
          <w:t>here</w:t>
        </w:r>
      </w:hyperlink>
      <w:r w:rsidRPr="0825058D">
        <w:rPr>
          <w:rFonts w:ascii="Georgia" w:eastAsia="Georgia" w:hAnsi="Georgia" w:cs="Georgia"/>
          <w:i/>
          <w:iCs/>
          <w:sz w:val="22"/>
          <w:szCs w:val="22"/>
        </w:rPr>
        <w:t>, but can be provided in more detail if requested. All successful candidates will be subject to an enhanced Disclosure and Barring Service check.</w:t>
      </w:r>
    </w:p>
    <w:sectPr w:rsidR="00E67B65" w:rsidSect="00A757CE">
      <w:footerReference w:type="even" r:id="rId8"/>
      <w:footerReference w:type="default" r:id="rId9"/>
      <w:pgSz w:w="11900" w:h="16840"/>
      <w:pgMar w:top="1021" w:right="964" w:bottom="851" w:left="1134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0431" w14:textId="77777777" w:rsidR="00A757CE" w:rsidRDefault="00A757CE">
      <w:r>
        <w:separator/>
      </w:r>
    </w:p>
  </w:endnote>
  <w:endnote w:type="continuationSeparator" w:id="0">
    <w:p w14:paraId="6837E139" w14:textId="77777777" w:rsidR="00A757CE" w:rsidRDefault="00A7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0464" w14:textId="77777777" w:rsidR="00CE7725" w:rsidRDefault="00CE7725" w:rsidP="00C00C1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27D23989" w14:textId="77777777" w:rsidR="00CE7725" w:rsidRDefault="00CE7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B3E8" w14:textId="77777777" w:rsidR="00CE7725" w:rsidRDefault="00CE7725" w:rsidP="0008538D">
    <w:pPr>
      <w:pStyle w:val="Footer"/>
      <w:tabs>
        <w:tab w:val="clear" w:pos="4153"/>
        <w:tab w:val="clear" w:pos="8306"/>
        <w:tab w:val="left" w:pos="60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BF79427" wp14:editId="63FB9301">
          <wp:simplePos x="0" y="0"/>
          <wp:positionH relativeFrom="margin">
            <wp:posOffset>4726305</wp:posOffset>
          </wp:positionH>
          <wp:positionV relativeFrom="margin">
            <wp:posOffset>9526905</wp:posOffset>
          </wp:positionV>
          <wp:extent cx="1746885" cy="2863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07DB96D" w14:textId="77777777" w:rsidR="00CE7725" w:rsidRDefault="00CE7725">
    <w:pPr>
      <w:pStyle w:val="Footer"/>
    </w:pPr>
  </w:p>
  <w:p w14:paraId="623F64E2" w14:textId="77777777" w:rsidR="00CE7725" w:rsidRDefault="00CE7725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F5F8" w14:textId="77777777" w:rsidR="00A757CE" w:rsidRDefault="00A757CE">
      <w:r>
        <w:separator/>
      </w:r>
    </w:p>
  </w:footnote>
  <w:footnote w:type="continuationSeparator" w:id="0">
    <w:p w14:paraId="0D50473D" w14:textId="77777777" w:rsidR="00A757CE" w:rsidRDefault="00A7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0C7"/>
    <w:multiLevelType w:val="hybridMultilevel"/>
    <w:tmpl w:val="0EDC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7A8C"/>
    <w:multiLevelType w:val="hybridMultilevel"/>
    <w:tmpl w:val="2CA8A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94763"/>
    <w:multiLevelType w:val="hybridMultilevel"/>
    <w:tmpl w:val="E648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3167"/>
    <w:multiLevelType w:val="hybridMultilevel"/>
    <w:tmpl w:val="DB083C6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1622AB4"/>
    <w:multiLevelType w:val="hybridMultilevel"/>
    <w:tmpl w:val="F064F556"/>
    <w:lvl w:ilvl="0" w:tplc="A8BE0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A7E8E"/>
    <w:multiLevelType w:val="hybridMultilevel"/>
    <w:tmpl w:val="E864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5BCA"/>
    <w:multiLevelType w:val="hybridMultilevel"/>
    <w:tmpl w:val="49C69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C1FA0"/>
    <w:multiLevelType w:val="hybridMultilevel"/>
    <w:tmpl w:val="E3A4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93406">
    <w:abstractNumId w:val="7"/>
  </w:num>
  <w:num w:numId="2" w16cid:durableId="416025217">
    <w:abstractNumId w:val="2"/>
  </w:num>
  <w:num w:numId="3" w16cid:durableId="1538198750">
    <w:abstractNumId w:val="6"/>
  </w:num>
  <w:num w:numId="4" w16cid:durableId="1780180244">
    <w:abstractNumId w:val="1"/>
  </w:num>
  <w:num w:numId="5" w16cid:durableId="988020744">
    <w:abstractNumId w:val="0"/>
  </w:num>
  <w:num w:numId="6" w16cid:durableId="954289856">
    <w:abstractNumId w:val="5"/>
  </w:num>
  <w:num w:numId="7" w16cid:durableId="1716543065">
    <w:abstractNumId w:val="3"/>
  </w:num>
  <w:num w:numId="8" w16cid:durableId="10301854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25"/>
    <w:rsid w:val="000C3684"/>
    <w:rsid w:val="00647872"/>
    <w:rsid w:val="008C26E0"/>
    <w:rsid w:val="009452F5"/>
    <w:rsid w:val="00A757CE"/>
    <w:rsid w:val="00CE7725"/>
    <w:rsid w:val="00E16CC3"/>
    <w:rsid w:val="00E67B65"/>
    <w:rsid w:val="00E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779E"/>
  <w15:chartTrackingRefBased/>
  <w15:docId w15:val="{E1CCB647-D605-4DE8-A5AA-9CBD8F14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72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CE77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772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CE7725"/>
  </w:style>
  <w:style w:type="character" w:styleId="Hyperlink">
    <w:name w:val="Hyperlink"/>
    <w:uiPriority w:val="99"/>
    <w:unhideWhenUsed/>
    <w:rsid w:val="00CE7725"/>
    <w:rPr>
      <w:color w:val="0000FF"/>
      <w:u w:val="single"/>
    </w:rPr>
  </w:style>
  <w:style w:type="character" w:customStyle="1" w:styleId="Heading2GaramondChar">
    <w:name w:val="Heading 2 Garamond Char"/>
    <w:link w:val="Heading2Garamond"/>
    <w:locked/>
    <w:rsid w:val="00CE7725"/>
    <w:rPr>
      <w:rFonts w:ascii="Garamond" w:hAnsi="Garamond"/>
      <w:b/>
      <w:bCs/>
      <w:color w:val="0068B9"/>
      <w:sz w:val="32"/>
      <w:szCs w:val="28"/>
    </w:rPr>
  </w:style>
  <w:style w:type="paragraph" w:customStyle="1" w:styleId="Heading2Garamond">
    <w:name w:val="Heading 2 Garamond"/>
    <w:basedOn w:val="Heading2"/>
    <w:link w:val="Heading2GaramondChar"/>
    <w:qFormat/>
    <w:rsid w:val="00CE7725"/>
    <w:pPr>
      <w:spacing w:before="200" w:after="0"/>
    </w:pPr>
    <w:rPr>
      <w:rFonts w:ascii="Garamond" w:eastAsiaTheme="minorHAnsi" w:hAnsi="Garamond" w:cstheme="minorBidi"/>
      <w:b/>
      <w:bCs/>
      <w:color w:val="0068B9"/>
      <w:szCs w:val="28"/>
    </w:rPr>
  </w:style>
  <w:style w:type="paragraph" w:customStyle="1" w:styleId="Default">
    <w:name w:val="Default"/>
    <w:rsid w:val="00CE772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konline.org/sites/default/files/Ark_safe_recruit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HULLS</dc:creator>
  <cp:keywords/>
  <dc:description/>
  <cp:lastModifiedBy>Gill HULLS</cp:lastModifiedBy>
  <cp:revision>4</cp:revision>
  <dcterms:created xsi:type="dcterms:W3CDTF">2024-03-25T13:54:00Z</dcterms:created>
  <dcterms:modified xsi:type="dcterms:W3CDTF">2024-03-25T15:01:00Z</dcterms:modified>
</cp:coreProperties>
</file>